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395" w:rsidRDefault="000B7395">
      <w:pPr>
        <w:pStyle w:val="Title"/>
      </w:pPr>
      <w:bookmarkStart w:id="0" w:name="_GoBack"/>
      <w:bookmarkEnd w:id="0"/>
      <w:r>
        <w:t>Physics 2</w:t>
      </w:r>
      <w:r w:rsidR="00651F92">
        <w:t>01</w:t>
      </w:r>
      <w:r>
        <w:t xml:space="preserve"> </w:t>
      </w:r>
      <w:r w:rsidR="00651F92">
        <w:t>–</w:t>
      </w:r>
      <w:r>
        <w:t xml:space="preserve"> </w:t>
      </w:r>
      <w:r w:rsidR="00651F92">
        <w:t>Applied Principles of</w:t>
      </w:r>
      <w:r>
        <w:t xml:space="preserve"> Physics I </w:t>
      </w:r>
      <w:r w:rsidR="005179F3">
        <w:t>–</w:t>
      </w:r>
      <w:r>
        <w:t xml:space="preserve"> </w:t>
      </w:r>
      <w:r w:rsidR="005179F3">
        <w:t>Fall 201</w:t>
      </w:r>
      <w:r w:rsidR="00651F92">
        <w:t>7</w:t>
      </w:r>
      <w:r>
        <w:t xml:space="preserve"> </w:t>
      </w:r>
    </w:p>
    <w:p w:rsidR="000B7395" w:rsidRDefault="000B7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rPr>
      </w:pPr>
    </w:p>
    <w:p w:rsidR="000B7395" w:rsidRDefault="00651F92">
      <w:pPr>
        <w:tabs>
          <w:tab w:val="left" w:pos="72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b/>
          <w:bCs/>
          <w:sz w:val="24"/>
        </w:rPr>
        <w:t>Course Instructor</w:t>
      </w:r>
      <w:r w:rsidR="000B7395">
        <w:rPr>
          <w:b/>
          <w:bCs/>
          <w:sz w:val="24"/>
        </w:rPr>
        <w:t>:</w:t>
      </w:r>
      <w:r w:rsidR="000B7395">
        <w:rPr>
          <w:sz w:val="24"/>
        </w:rPr>
        <w:t xml:space="preserve">  Mick Veum</w:t>
      </w:r>
    </w:p>
    <w:p w:rsidR="000B7395" w:rsidRDefault="000B7395">
      <w:pPr>
        <w:tabs>
          <w:tab w:val="left" w:pos="720"/>
          <w:tab w:val="left" w:pos="3960"/>
        </w:tabs>
        <w:jc w:val="center"/>
        <w:rPr>
          <w:sz w:val="24"/>
        </w:rPr>
      </w:pPr>
      <w:r>
        <w:rPr>
          <w:b/>
          <w:bCs/>
          <w:sz w:val="24"/>
        </w:rPr>
        <w:t>Office:</w:t>
      </w:r>
      <w:r>
        <w:rPr>
          <w:sz w:val="24"/>
        </w:rPr>
        <w:t xml:space="preserve">  B</w:t>
      </w:r>
      <w:r w:rsidR="00651F92">
        <w:rPr>
          <w:sz w:val="24"/>
        </w:rPr>
        <w:t>2</w:t>
      </w:r>
      <w:r>
        <w:rPr>
          <w:sz w:val="24"/>
        </w:rPr>
        <w:t>0</w:t>
      </w:r>
      <w:r w:rsidR="005179F3">
        <w:rPr>
          <w:sz w:val="24"/>
        </w:rPr>
        <w:t>7</w:t>
      </w:r>
      <w:r>
        <w:rPr>
          <w:sz w:val="24"/>
        </w:rPr>
        <w:t xml:space="preserve"> SCI     </w:t>
      </w:r>
      <w:r>
        <w:rPr>
          <w:b/>
          <w:bCs/>
          <w:sz w:val="24"/>
        </w:rPr>
        <w:t>Ext:</w:t>
      </w:r>
      <w:r>
        <w:rPr>
          <w:sz w:val="24"/>
        </w:rPr>
        <w:t xml:space="preserve">  </w:t>
      </w:r>
      <w:r w:rsidR="005179F3">
        <w:rPr>
          <w:sz w:val="24"/>
        </w:rPr>
        <w:t>3508</w:t>
      </w:r>
      <w:r>
        <w:rPr>
          <w:sz w:val="24"/>
        </w:rPr>
        <w:t xml:space="preserve">     </w:t>
      </w:r>
      <w:r>
        <w:rPr>
          <w:b/>
          <w:bCs/>
          <w:sz w:val="24"/>
        </w:rPr>
        <w:t>e-mail:</w:t>
      </w:r>
      <w:r>
        <w:rPr>
          <w:sz w:val="24"/>
        </w:rPr>
        <w:t xml:space="preserve">  mveum</w:t>
      </w:r>
      <w:r w:rsidR="00651F92">
        <w:rPr>
          <w:sz w:val="24"/>
        </w:rPr>
        <w:t>@uwsp.edu</w:t>
      </w:r>
    </w:p>
    <w:p w:rsidR="00C445B7" w:rsidRPr="0073635C" w:rsidRDefault="00651F92" w:rsidP="0073635C">
      <w:pPr>
        <w:tabs>
          <w:tab w:val="left" w:pos="720"/>
          <w:tab w:val="left" w:pos="3960"/>
        </w:tabs>
        <w:jc w:val="center"/>
        <w:rPr>
          <w:i/>
          <w:sz w:val="24"/>
        </w:rPr>
      </w:pPr>
      <w:r>
        <w:rPr>
          <w:i/>
          <w:sz w:val="24"/>
        </w:rPr>
        <w:t>(</w:t>
      </w:r>
      <w:r w:rsidRPr="00651F92">
        <w:rPr>
          <w:i/>
          <w:sz w:val="24"/>
        </w:rPr>
        <w:t xml:space="preserve">Note that </w:t>
      </w:r>
      <w:r>
        <w:rPr>
          <w:i/>
          <w:sz w:val="24"/>
        </w:rPr>
        <w:t xml:space="preserve">the </w:t>
      </w:r>
      <w:r w:rsidRPr="00651F92">
        <w:rPr>
          <w:i/>
          <w:sz w:val="24"/>
        </w:rPr>
        <w:t>Lab Instructor is Maryam Farzaneh</w:t>
      </w:r>
      <w:r>
        <w:rPr>
          <w:i/>
          <w:sz w:val="24"/>
        </w:rPr>
        <w:t>, who will provide an additional syllabus for lab)</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9"/>
      </w:tblGrid>
      <w:tr w:rsidR="00C445B7" w:rsidRPr="00802F6B" w:rsidTr="005F27D8">
        <w:trPr>
          <w:trHeight w:val="1563"/>
        </w:trPr>
        <w:tc>
          <w:tcPr>
            <w:tcW w:w="6899" w:type="dxa"/>
          </w:tcPr>
          <w:p w:rsidR="00C445B7" w:rsidRPr="00DE5D02" w:rsidRDefault="00C445B7" w:rsidP="003876F9">
            <w:pPr>
              <w:tabs>
                <w:tab w:val="left" w:pos="3960"/>
              </w:tabs>
              <w:jc w:val="center"/>
              <w:rPr>
                <w:b/>
                <w:bCs/>
                <w:sz w:val="24"/>
              </w:rPr>
            </w:pPr>
            <w:r>
              <w:rPr>
                <w:b/>
                <w:bCs/>
                <w:sz w:val="24"/>
              </w:rPr>
              <w:t>Office Hours</w:t>
            </w:r>
            <w:r w:rsidR="00651F92">
              <w:rPr>
                <w:b/>
                <w:bCs/>
                <w:sz w:val="24"/>
              </w:rPr>
              <w:t xml:space="preserve"> for Mick Veum</w:t>
            </w:r>
            <w:r>
              <w:rPr>
                <w:b/>
                <w:bCs/>
                <w:sz w:val="24"/>
              </w:rPr>
              <w:t xml:space="preserve">:  </w:t>
            </w:r>
            <w:r w:rsidR="00651F92">
              <w:rPr>
                <w:sz w:val="24"/>
              </w:rPr>
              <w:t>B2</w:t>
            </w:r>
            <w:r>
              <w:rPr>
                <w:sz w:val="24"/>
              </w:rPr>
              <w:t>0</w:t>
            </w:r>
            <w:r w:rsidR="005179F3">
              <w:rPr>
                <w:sz w:val="24"/>
              </w:rPr>
              <w:t>7</w:t>
            </w:r>
            <w:r>
              <w:rPr>
                <w:sz w:val="24"/>
              </w:rPr>
              <w:t xml:space="preserve"> SCI</w:t>
            </w:r>
          </w:p>
          <w:p w:rsidR="00C445B7" w:rsidRDefault="00C445B7" w:rsidP="003876F9">
            <w:pPr>
              <w:tabs>
                <w:tab w:val="left" w:pos="3960"/>
              </w:tabs>
              <w:jc w:val="center"/>
              <w:rPr>
                <w:sz w:val="24"/>
              </w:rPr>
            </w:pPr>
          </w:p>
          <w:p w:rsidR="00FD2095" w:rsidRDefault="00651F92" w:rsidP="003876F9">
            <w:pPr>
              <w:tabs>
                <w:tab w:val="left" w:pos="3960"/>
              </w:tabs>
              <w:jc w:val="center"/>
              <w:rPr>
                <w:sz w:val="24"/>
              </w:rPr>
            </w:pPr>
            <w:r>
              <w:rPr>
                <w:sz w:val="24"/>
              </w:rPr>
              <w:t>M, T, W, R, F</w:t>
            </w:r>
            <w:r w:rsidR="0057679B">
              <w:rPr>
                <w:sz w:val="24"/>
              </w:rPr>
              <w:t xml:space="preserve"> 1:00 </w:t>
            </w:r>
            <w:r w:rsidR="0057679B" w:rsidRPr="0057679B">
              <w:rPr>
                <w:b/>
                <w:sz w:val="24"/>
              </w:rPr>
              <w:t>to</w:t>
            </w:r>
            <w:r w:rsidR="0057679B">
              <w:rPr>
                <w:sz w:val="24"/>
              </w:rPr>
              <w:t xml:space="preserve"> </w:t>
            </w:r>
            <w:r>
              <w:rPr>
                <w:sz w:val="24"/>
              </w:rPr>
              <w:t>1</w:t>
            </w:r>
            <w:r w:rsidR="0057679B">
              <w:rPr>
                <w:sz w:val="24"/>
              </w:rPr>
              <w:t>:50 p.m.</w:t>
            </w:r>
          </w:p>
          <w:p w:rsidR="00C445B7" w:rsidRDefault="00651F92" w:rsidP="003876F9">
            <w:pPr>
              <w:tabs>
                <w:tab w:val="left" w:pos="3960"/>
              </w:tabs>
              <w:jc w:val="center"/>
              <w:rPr>
                <w:sz w:val="24"/>
              </w:rPr>
            </w:pPr>
            <w:r>
              <w:rPr>
                <w:sz w:val="24"/>
              </w:rPr>
              <w:t xml:space="preserve"> </w:t>
            </w:r>
            <w:r w:rsidR="00C445B7">
              <w:rPr>
                <w:sz w:val="24"/>
              </w:rPr>
              <w:t>(or by appointment)</w:t>
            </w:r>
          </w:p>
          <w:p w:rsidR="00C87B6D" w:rsidRPr="00DE5D02" w:rsidRDefault="00C87B6D" w:rsidP="003876F9">
            <w:pPr>
              <w:tabs>
                <w:tab w:val="left" w:pos="3960"/>
              </w:tabs>
              <w:jc w:val="center"/>
              <w:rPr>
                <w:sz w:val="24"/>
              </w:rPr>
            </w:pPr>
            <w:r w:rsidRPr="00492DAF">
              <w:rPr>
                <w:b/>
                <w:sz w:val="28"/>
                <w:szCs w:val="28"/>
              </w:rPr>
              <w:t>These are for your benefit.  Use them!!</w:t>
            </w:r>
          </w:p>
        </w:tc>
      </w:tr>
    </w:tbl>
    <w:p w:rsidR="00BC3BAD" w:rsidRDefault="00BC3B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p>
    <w:p w:rsidR="009C5CFE" w:rsidRDefault="000B7395" w:rsidP="009C5C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b/>
          <w:bCs/>
          <w:sz w:val="24"/>
          <w:u w:val="single"/>
        </w:rPr>
        <w:t>Course Description and Objectives:</w:t>
      </w:r>
      <w:r>
        <w:rPr>
          <w:sz w:val="24"/>
        </w:rPr>
        <w:t xml:space="preserve">  </w:t>
      </w:r>
      <w:r w:rsidR="00905818">
        <w:rPr>
          <w:sz w:val="24"/>
        </w:rPr>
        <w:t xml:space="preserve">Physics 201 serves as an introduction to “classical mechanics” and is aimed at students with majors in Natural Resources.  In a nutshell, classical mechanics </w:t>
      </w:r>
      <w:r w:rsidR="004B2C11">
        <w:rPr>
          <w:sz w:val="24"/>
        </w:rPr>
        <w:t>is the study of how forces influence the motion of objects as predicted and explain</w:t>
      </w:r>
      <w:r w:rsidR="001F3A95">
        <w:rPr>
          <w:sz w:val="24"/>
        </w:rPr>
        <w:t>ed by the laws of Isaac Newton, among others</w:t>
      </w:r>
      <w:r w:rsidR="00905818">
        <w:rPr>
          <w:sz w:val="24"/>
        </w:rPr>
        <w:t>.  The subject is far too vast to fit into a single semester of study</w:t>
      </w:r>
      <w:r w:rsidR="00361E37">
        <w:rPr>
          <w:sz w:val="24"/>
        </w:rPr>
        <w:t>, let alone a single paragraph</w:t>
      </w:r>
      <w:r w:rsidR="00905818">
        <w:rPr>
          <w:sz w:val="24"/>
        </w:rPr>
        <w:t xml:space="preserve">.  </w:t>
      </w:r>
      <w:r w:rsidR="001F3A95">
        <w:rPr>
          <w:sz w:val="24"/>
        </w:rPr>
        <w:t>W</w:t>
      </w:r>
      <w:r w:rsidR="00905818">
        <w:rPr>
          <w:sz w:val="24"/>
        </w:rPr>
        <w:t xml:space="preserve">e will focus </w:t>
      </w:r>
      <w:r w:rsidR="00361E37">
        <w:rPr>
          <w:sz w:val="24"/>
        </w:rPr>
        <w:t xml:space="preserve">on </w:t>
      </w:r>
      <w:r w:rsidR="00905818" w:rsidRPr="00110E2C">
        <w:rPr>
          <w:i/>
          <w:sz w:val="24"/>
        </w:rPr>
        <w:t>kinematics</w:t>
      </w:r>
      <w:r w:rsidR="00905818">
        <w:rPr>
          <w:sz w:val="24"/>
        </w:rPr>
        <w:t xml:space="preserve"> (the study of motion)</w:t>
      </w:r>
      <w:r w:rsidR="001F3A95">
        <w:rPr>
          <w:sz w:val="24"/>
        </w:rPr>
        <w:t xml:space="preserve"> and </w:t>
      </w:r>
      <w:r w:rsidR="00361E37" w:rsidRPr="00110E2C">
        <w:rPr>
          <w:i/>
          <w:sz w:val="24"/>
        </w:rPr>
        <w:t>dynamics</w:t>
      </w:r>
      <w:r w:rsidR="00361E37">
        <w:rPr>
          <w:sz w:val="24"/>
        </w:rPr>
        <w:t xml:space="preserve"> (the study of how forces affect motion)</w:t>
      </w:r>
      <w:r w:rsidR="001F3A95">
        <w:rPr>
          <w:sz w:val="24"/>
        </w:rPr>
        <w:t xml:space="preserve">, which will then allow us to apply those principles to the physics of </w:t>
      </w:r>
      <w:r w:rsidR="001F3A95" w:rsidRPr="00110E2C">
        <w:rPr>
          <w:i/>
          <w:sz w:val="24"/>
        </w:rPr>
        <w:t>fluids</w:t>
      </w:r>
      <w:r w:rsidR="00361E37">
        <w:rPr>
          <w:sz w:val="24"/>
        </w:rPr>
        <w:t xml:space="preserve">.   </w:t>
      </w:r>
      <w:r w:rsidR="009C5CFE">
        <w:rPr>
          <w:sz w:val="24"/>
        </w:rPr>
        <w:t xml:space="preserve">The topics will not significantly vary from those included in a typical high-school physics class, </w:t>
      </w:r>
      <w:r w:rsidR="009C5CFE" w:rsidRPr="00303852">
        <w:rPr>
          <w:b/>
          <w:sz w:val="24"/>
        </w:rPr>
        <w:t>BUT</w:t>
      </w:r>
      <w:r w:rsidR="009C5CFE" w:rsidRPr="00303852">
        <w:rPr>
          <w:sz w:val="24"/>
        </w:rPr>
        <w:t xml:space="preserve"> </w:t>
      </w:r>
      <w:r w:rsidR="009C5CFE" w:rsidRPr="0061045B">
        <w:rPr>
          <w:sz w:val="24"/>
          <w:u w:val="single"/>
        </w:rPr>
        <w:t>the intensity will be greater</w:t>
      </w:r>
      <w:r w:rsidR="009C5CFE">
        <w:rPr>
          <w:sz w:val="24"/>
        </w:rPr>
        <w:t>.  Physics is a way of thinking and an approach to problem-solving as much as it is a body of knowledge.  We won’t simply strive to memorize the “facts.”  We will also strive to become proficient at thinking like a physicist.  Rather than just regurgitating information, you will continually apply your knowledge to new situations in order to solve unique problems.</w:t>
      </w:r>
    </w:p>
    <w:p w:rsidR="009C5CFE" w:rsidRDefault="009C5CFE" w:rsidP="009C5C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0B7395" w:rsidRDefault="009C5CFE" w:rsidP="009C5CF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One of the challenges of studying physics is to understand the language.  Many of the terms and phrases, such as force and power, are used in everyday conversation, often interchangeably and incompatibly with the strict physics usage.  In physics, such words have specific and unambiguous meanings, and it is a task in and of itself to learn to use the words correctly.  We will strive to become proficient in the use of physics vocabulary.  In addition, it is often said that mathematics is the language of physics.  We will continually use mathematics as a tool for describing physical situations.  Therefore, in order to succeed in this class, it will be necessary to become skilled in communicating physical ideas through both prose and mathematical expressions.  </w:t>
      </w:r>
    </w:p>
    <w:p w:rsidR="00BC3BAD" w:rsidRDefault="00BC3BA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0B7395" w:rsidRDefault="000B7395">
      <w:pPr>
        <w:tabs>
          <w:tab w:val="left" w:pos="3960"/>
        </w:tabs>
        <w:rPr>
          <w:sz w:val="24"/>
        </w:rPr>
      </w:pPr>
      <w:r>
        <w:rPr>
          <w:b/>
          <w:bCs/>
          <w:sz w:val="24"/>
          <w:u w:val="single"/>
        </w:rPr>
        <w:t>Physics in the Broader Context of a Well-Rounded Education</w:t>
      </w:r>
      <w:r>
        <w:rPr>
          <w:b/>
          <w:bCs/>
          <w:sz w:val="24"/>
        </w:rPr>
        <w:t>:</w:t>
      </w:r>
      <w:r>
        <w:rPr>
          <w:sz w:val="24"/>
        </w:rPr>
        <w:t xml:space="preserve">  In addition to the objective of studying physics in and of itself, physics will be a vehicle to expand perspectives and develop thinking skills.  There will be aspects of this course common to all courses at UWSP.  Emphasis will be placed on the following:</w:t>
      </w:r>
    </w:p>
    <w:p w:rsidR="00751DFF" w:rsidRDefault="00751DFF">
      <w:pPr>
        <w:tabs>
          <w:tab w:val="left" w:pos="3960"/>
        </w:tabs>
        <w:rPr>
          <w:sz w:val="24"/>
        </w:rPr>
      </w:pPr>
    </w:p>
    <w:p w:rsidR="000B7395" w:rsidRDefault="000B7395">
      <w:pPr>
        <w:tabs>
          <w:tab w:val="left" w:pos="3960"/>
        </w:tabs>
        <w:rPr>
          <w:sz w:val="24"/>
        </w:rPr>
      </w:pPr>
      <w:r>
        <w:rPr>
          <w:i/>
          <w:iCs/>
          <w:sz w:val="24"/>
        </w:rPr>
        <w:t>Verbal and Written Communication:</w:t>
      </w:r>
      <w:r>
        <w:rPr>
          <w:sz w:val="24"/>
        </w:rPr>
        <w:t xml:space="preserve">  Herein, the entire evaluation of your performance lies.  To receive credit, you must convey your ideas.  Without effective communication, thoughts, no matter how profound, wither and die.</w:t>
      </w:r>
    </w:p>
    <w:p w:rsidR="000B7395" w:rsidRDefault="000B7395">
      <w:pPr>
        <w:tabs>
          <w:tab w:val="left" w:pos="3960"/>
        </w:tabs>
        <w:rPr>
          <w:sz w:val="24"/>
        </w:rPr>
      </w:pPr>
      <w:r>
        <w:rPr>
          <w:i/>
          <w:iCs/>
          <w:sz w:val="24"/>
        </w:rPr>
        <w:t>Abstract Reasoning:</w:t>
      </w:r>
      <w:r>
        <w:rPr>
          <w:sz w:val="24"/>
        </w:rPr>
        <w:t xml:space="preserve">  Physics is a beautiful union between lofty, abstract thinking and concrete, mundane observation.  Your ability to use such reasoning will be encouraged through concept-based questions.</w:t>
      </w:r>
    </w:p>
    <w:p w:rsidR="000B7395" w:rsidRDefault="000B7395">
      <w:pPr>
        <w:tabs>
          <w:tab w:val="left" w:pos="3960"/>
        </w:tabs>
        <w:rPr>
          <w:sz w:val="24"/>
        </w:rPr>
      </w:pPr>
      <w:r>
        <w:rPr>
          <w:i/>
          <w:iCs/>
          <w:sz w:val="24"/>
        </w:rPr>
        <w:t>Quantitative Analysis:</w:t>
      </w:r>
      <w:r>
        <w:rPr>
          <w:sz w:val="24"/>
        </w:rPr>
        <w:t xml:space="preserve">  In the end, no physical theory is useful if it cannot numerically predict or interpret a specific situation.  Thus, the quantitative nature of physics will be a significant component of all aspects of this course.</w:t>
      </w:r>
    </w:p>
    <w:p w:rsidR="000B7395" w:rsidRDefault="000B7395">
      <w:pPr>
        <w:tabs>
          <w:tab w:val="left" w:pos="3960"/>
        </w:tabs>
        <w:rPr>
          <w:sz w:val="24"/>
        </w:rPr>
      </w:pPr>
      <w:r>
        <w:rPr>
          <w:i/>
          <w:iCs/>
          <w:sz w:val="24"/>
        </w:rPr>
        <w:t>Decision Making:</w:t>
      </w:r>
      <w:r>
        <w:rPr>
          <w:sz w:val="24"/>
        </w:rPr>
        <w:t xml:space="preserve">  Part of the inherent richness of physics is that for any given problem, there are numerous appropriate approaches, each with its own merits and drawbacks.  You will rarely be specifically told how to approach homework problems, exam problems, or labs.  Instead, the onus will be on you to decide your approach.</w:t>
      </w:r>
    </w:p>
    <w:p w:rsidR="000B7395" w:rsidRDefault="000B7395">
      <w:pPr>
        <w:tabs>
          <w:tab w:val="left" w:pos="3960"/>
        </w:tabs>
        <w:rPr>
          <w:sz w:val="24"/>
        </w:rPr>
      </w:pPr>
      <w:r>
        <w:rPr>
          <w:i/>
          <w:iCs/>
          <w:sz w:val="24"/>
        </w:rPr>
        <w:t>Historical Consciousness:</w:t>
      </w:r>
      <w:r>
        <w:rPr>
          <w:sz w:val="24"/>
        </w:rPr>
        <w:t xml:space="preserve">  There are no ivory towers.  No subject is an island.  As with any discipline, one must always </w:t>
      </w:r>
      <w:proofErr w:type="gramStart"/>
      <w:r>
        <w:rPr>
          <w:sz w:val="24"/>
        </w:rPr>
        <w:t>take into account</w:t>
      </w:r>
      <w:proofErr w:type="gramEnd"/>
      <w:r>
        <w:rPr>
          <w:sz w:val="24"/>
        </w:rPr>
        <w:t xml:space="preserve"> the historical and societal setting in which the knowledge was created.  The text includes some historical allusions, and I will do my best to provide such information as the material is presented.</w:t>
      </w:r>
    </w:p>
    <w:p w:rsidR="000B7395" w:rsidRPr="00881F9C" w:rsidRDefault="00BC3BA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b/>
          <w:bCs/>
          <w:sz w:val="24"/>
          <w:u w:val="single"/>
        </w:rPr>
        <w:br w:type="page"/>
      </w:r>
      <w:r w:rsidR="000B7395">
        <w:rPr>
          <w:b/>
          <w:bCs/>
          <w:sz w:val="24"/>
          <w:u w:val="single"/>
        </w:rPr>
        <w:lastRenderedPageBreak/>
        <w:t>Text:</w:t>
      </w:r>
      <w:r w:rsidR="000B7395">
        <w:rPr>
          <w:sz w:val="24"/>
        </w:rPr>
        <w:t xml:space="preserve">  </w:t>
      </w:r>
      <w:r w:rsidR="000B7395">
        <w:rPr>
          <w:sz w:val="24"/>
          <w:u w:val="single"/>
        </w:rPr>
        <w:t>Physics</w:t>
      </w:r>
      <w:r w:rsidR="000B7395">
        <w:rPr>
          <w:sz w:val="24"/>
        </w:rPr>
        <w:t xml:space="preserve">, </w:t>
      </w:r>
      <w:r w:rsidR="009C5CFE">
        <w:rPr>
          <w:sz w:val="24"/>
        </w:rPr>
        <w:t>5th</w:t>
      </w:r>
      <w:r w:rsidR="000B7395">
        <w:rPr>
          <w:sz w:val="24"/>
        </w:rPr>
        <w:t xml:space="preserve"> Edition by </w:t>
      </w:r>
      <w:r w:rsidR="0073635C">
        <w:rPr>
          <w:sz w:val="24"/>
        </w:rPr>
        <w:t>James S. Walker</w:t>
      </w:r>
      <w:r w:rsidR="000B7395">
        <w:rPr>
          <w:sz w:val="24"/>
        </w:rPr>
        <w:t>.</w:t>
      </w:r>
    </w:p>
    <w:p w:rsidR="00C445B7" w:rsidRDefault="00C445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C445B7" w:rsidRDefault="00C445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b/>
          <w:bCs/>
          <w:sz w:val="24"/>
          <w:u w:val="single"/>
        </w:rPr>
        <w:t>Lab Manual</w:t>
      </w:r>
      <w:r>
        <w:rPr>
          <w:b/>
          <w:bCs/>
          <w:sz w:val="24"/>
        </w:rPr>
        <w:t>:</w:t>
      </w:r>
      <w:r>
        <w:rPr>
          <w:sz w:val="24"/>
        </w:rPr>
        <w:t xml:space="preserve">  </w:t>
      </w:r>
      <w:r w:rsidR="0073635C">
        <w:rPr>
          <w:sz w:val="24"/>
        </w:rPr>
        <w:t>The required lab manual is available for purchase at UWSP’s bookstore</w:t>
      </w:r>
      <w:r>
        <w:rPr>
          <w:sz w:val="24"/>
        </w:rPr>
        <w:t>.</w:t>
      </w:r>
      <w:r w:rsidR="0073635C">
        <w:rPr>
          <w:sz w:val="24"/>
        </w:rPr>
        <w:t xml:space="preserve">  </w:t>
      </w:r>
      <w:r w:rsidR="0073635C" w:rsidRPr="0073635C">
        <w:rPr>
          <w:i/>
          <w:sz w:val="24"/>
        </w:rPr>
        <w:t>Lab meetings will begin in the second week of classes.</w:t>
      </w:r>
      <w:r w:rsidR="0073635C">
        <w:rPr>
          <w:sz w:val="24"/>
        </w:rPr>
        <w:t xml:space="preserve">  </w:t>
      </w:r>
    </w:p>
    <w:p w:rsidR="000B7395" w:rsidRDefault="000B7395">
      <w:pPr>
        <w:tabs>
          <w:tab w:val="left" w:pos="3960"/>
        </w:tabs>
        <w:rPr>
          <w:b/>
          <w:bCs/>
          <w:sz w:val="24"/>
          <w:u w:val="single"/>
        </w:rPr>
      </w:pPr>
    </w:p>
    <w:p w:rsidR="00B065F2" w:rsidRDefault="00B065F2" w:rsidP="00B065F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b/>
          <w:bCs/>
          <w:sz w:val="24"/>
          <w:u w:val="single"/>
        </w:rPr>
        <w:t>Calculator</w:t>
      </w:r>
      <w:r>
        <w:rPr>
          <w:b/>
          <w:bCs/>
          <w:sz w:val="24"/>
        </w:rPr>
        <w:t>:</w:t>
      </w:r>
      <w:r>
        <w:rPr>
          <w:sz w:val="24"/>
        </w:rPr>
        <w:t xml:space="preserve">  You </w:t>
      </w:r>
      <w:r w:rsidR="00751DFF">
        <w:rPr>
          <w:sz w:val="24"/>
        </w:rPr>
        <w:t xml:space="preserve">will </w:t>
      </w:r>
      <w:r>
        <w:rPr>
          <w:sz w:val="24"/>
        </w:rPr>
        <w:t xml:space="preserve">need a basic scientific calculator that is portable for use both in and out of class sessions.  The calculator need not be a fancy graphing calculator, but it must be capable of calculating basic trig, exponential, and logarithmic functions.  Since cell phone use is not allowed during class (see below), and a cell phone cannot serve as your in-class calculator.  </w:t>
      </w:r>
    </w:p>
    <w:p w:rsidR="00B065F2" w:rsidRDefault="00B065F2">
      <w:pPr>
        <w:tabs>
          <w:tab w:val="left" w:pos="3960"/>
        </w:tabs>
        <w:rPr>
          <w:b/>
          <w:bCs/>
          <w:sz w:val="24"/>
          <w:u w:val="single"/>
        </w:rPr>
      </w:pPr>
    </w:p>
    <w:p w:rsidR="00B065F2" w:rsidRPr="00B065F2" w:rsidRDefault="00B065F2">
      <w:pPr>
        <w:tabs>
          <w:tab w:val="left" w:pos="3960"/>
        </w:tabs>
        <w:rPr>
          <w:bCs/>
          <w:sz w:val="24"/>
        </w:rPr>
      </w:pPr>
      <w:r>
        <w:rPr>
          <w:b/>
          <w:bCs/>
          <w:sz w:val="24"/>
          <w:u w:val="single"/>
        </w:rPr>
        <w:t>Cell Phone Use:</w:t>
      </w:r>
      <w:r>
        <w:rPr>
          <w:bCs/>
          <w:sz w:val="24"/>
        </w:rPr>
        <w:t xml:space="preserve">  The use of cell phones is not allowed during class sessions.  Cell phones must be turned off and put away during all class sessions.  </w:t>
      </w:r>
    </w:p>
    <w:p w:rsidR="00B065F2" w:rsidRDefault="00B065F2">
      <w:pPr>
        <w:tabs>
          <w:tab w:val="left" w:pos="3960"/>
        </w:tabs>
        <w:rPr>
          <w:b/>
          <w:bCs/>
          <w:sz w:val="24"/>
          <w:u w:val="single"/>
        </w:rPr>
      </w:pPr>
    </w:p>
    <w:p w:rsidR="0073635C" w:rsidRDefault="0073635C" w:rsidP="0073635C">
      <w:pPr>
        <w:tabs>
          <w:tab w:val="left" w:pos="3960"/>
        </w:tabs>
        <w:rPr>
          <w:sz w:val="24"/>
        </w:rPr>
      </w:pPr>
      <w:r>
        <w:rPr>
          <w:b/>
          <w:bCs/>
          <w:sz w:val="24"/>
          <w:u w:val="single"/>
        </w:rPr>
        <w:t xml:space="preserve">Tentative Course </w:t>
      </w:r>
      <w:r w:rsidR="00881F9C">
        <w:rPr>
          <w:b/>
          <w:bCs/>
          <w:sz w:val="24"/>
          <w:u w:val="single"/>
        </w:rPr>
        <w:t>Schedule</w:t>
      </w:r>
      <w:r>
        <w:rPr>
          <w:b/>
          <w:bCs/>
          <w:sz w:val="24"/>
          <w:u w:val="single"/>
        </w:rPr>
        <w:t xml:space="preserve"> (subject to change):</w:t>
      </w:r>
      <w:r>
        <w:rPr>
          <w:sz w:val="24"/>
        </w:rPr>
        <w:t xml:space="preserve">  The material of this course will</w:t>
      </w:r>
      <w:r w:rsidR="00D00E12">
        <w:rPr>
          <w:sz w:val="24"/>
        </w:rPr>
        <w:t xml:space="preserve"> draw strongly from the text, covering chapters 1-3, 5-8, and 15.</w:t>
      </w:r>
      <w:r>
        <w:rPr>
          <w:sz w:val="24"/>
        </w:rPr>
        <w:t xml:space="preserve"> We will do some jumping between chapters as shown below.</w:t>
      </w:r>
      <w:r w:rsidR="009E35C0">
        <w:rPr>
          <w:sz w:val="24"/>
        </w:rPr>
        <w:t xml:space="preserve">  More detailed information will be provided as the semester progresses.</w:t>
      </w:r>
      <w:r>
        <w:rPr>
          <w:sz w:val="24"/>
        </w:rPr>
        <w:t xml:space="preserve">    </w:t>
      </w:r>
    </w:p>
    <w:p w:rsidR="0073635C" w:rsidRDefault="0073635C" w:rsidP="0073635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p>
    <w:p w:rsidR="0073635C" w:rsidRDefault="0073635C" w:rsidP="0073635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080"/>
        <w:gridCol w:w="2947"/>
        <w:gridCol w:w="1260"/>
        <w:gridCol w:w="1890"/>
        <w:gridCol w:w="2003"/>
      </w:tblGrid>
      <w:tr w:rsidR="0073635C" w:rsidTr="00A36C00">
        <w:trPr>
          <w:trHeight w:val="273"/>
        </w:trPr>
        <w:tc>
          <w:tcPr>
            <w:tcW w:w="810" w:type="dxa"/>
          </w:tcPr>
          <w:p w:rsidR="0073635C" w:rsidRDefault="0073635C" w:rsidP="009C09E9">
            <w:pPr>
              <w:pStyle w:val="Heading1"/>
            </w:pPr>
            <w:r>
              <w:t xml:space="preserve">Week </w:t>
            </w:r>
          </w:p>
        </w:tc>
        <w:tc>
          <w:tcPr>
            <w:tcW w:w="1080" w:type="dxa"/>
          </w:tcPr>
          <w:p w:rsidR="0073635C" w:rsidRDefault="0073635C" w:rsidP="009C09E9">
            <w:pPr>
              <w:pStyle w:val="Heading1"/>
            </w:pPr>
            <w:r>
              <w:t>Mon Date</w:t>
            </w:r>
          </w:p>
        </w:tc>
        <w:tc>
          <w:tcPr>
            <w:tcW w:w="2947" w:type="dxa"/>
          </w:tcPr>
          <w:p w:rsidR="0073635C" w:rsidRDefault="0073635C" w:rsidP="009C09E9">
            <w:pPr>
              <w:pStyle w:val="Heading1"/>
            </w:pPr>
            <w:r>
              <w:t>Lecture Subjects</w:t>
            </w:r>
          </w:p>
        </w:tc>
        <w:tc>
          <w:tcPr>
            <w:tcW w:w="1260" w:type="dxa"/>
          </w:tcPr>
          <w:p w:rsidR="0073635C" w:rsidRDefault="0073635C" w:rsidP="009C09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b/>
                <w:bCs/>
                <w:sz w:val="24"/>
                <w:szCs w:val="20"/>
              </w:rPr>
              <w:t xml:space="preserve">Chapters </w:t>
            </w:r>
          </w:p>
        </w:tc>
        <w:tc>
          <w:tcPr>
            <w:tcW w:w="1890" w:type="dxa"/>
          </w:tcPr>
          <w:p w:rsidR="0073635C" w:rsidRDefault="0073635C" w:rsidP="009C09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0"/>
              </w:rPr>
            </w:pPr>
            <w:r>
              <w:rPr>
                <w:b/>
                <w:bCs/>
                <w:sz w:val="24"/>
                <w:szCs w:val="20"/>
              </w:rPr>
              <w:t>HW Number</w:t>
            </w:r>
          </w:p>
        </w:tc>
        <w:tc>
          <w:tcPr>
            <w:tcW w:w="2003" w:type="dxa"/>
          </w:tcPr>
          <w:p w:rsidR="0073635C" w:rsidRDefault="0073635C" w:rsidP="009C09E9">
            <w:pPr>
              <w:pStyle w:val="Heading1"/>
            </w:pPr>
            <w:r>
              <w:t>Lab Number</w:t>
            </w:r>
          </w:p>
        </w:tc>
      </w:tr>
      <w:tr w:rsidR="0073635C" w:rsidTr="00A36C00">
        <w:trPr>
          <w:trHeight w:val="561"/>
        </w:trPr>
        <w:tc>
          <w:tcPr>
            <w:tcW w:w="810" w:type="dxa"/>
          </w:tcPr>
          <w:p w:rsidR="0073635C" w:rsidRDefault="0073635C" w:rsidP="009C09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w:t>
            </w:r>
          </w:p>
        </w:tc>
        <w:tc>
          <w:tcPr>
            <w:tcW w:w="1080" w:type="dxa"/>
          </w:tcPr>
          <w:p w:rsidR="0073635C" w:rsidRDefault="00A97B84" w:rsidP="009C09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9/4</w:t>
            </w:r>
            <w:r w:rsidR="0073635C">
              <w:rPr>
                <w:sz w:val="24"/>
              </w:rPr>
              <w:t>/17</w:t>
            </w:r>
          </w:p>
        </w:tc>
        <w:tc>
          <w:tcPr>
            <w:tcW w:w="2947" w:type="dxa"/>
          </w:tcPr>
          <w:p w:rsidR="0073635C" w:rsidRDefault="0073635C" w:rsidP="009C09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Syllabus, </w:t>
            </w:r>
            <w:r w:rsidR="00796FE6">
              <w:rPr>
                <w:sz w:val="24"/>
              </w:rPr>
              <w:t xml:space="preserve">unit conversion, </w:t>
            </w:r>
            <w:r>
              <w:rPr>
                <w:sz w:val="24"/>
              </w:rPr>
              <w:t>motion in 1-D</w:t>
            </w:r>
          </w:p>
        </w:tc>
        <w:tc>
          <w:tcPr>
            <w:tcW w:w="1260" w:type="dxa"/>
          </w:tcPr>
          <w:p w:rsidR="0073635C" w:rsidRDefault="00A40CE9" w:rsidP="009C09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1, 2</w:t>
            </w:r>
          </w:p>
        </w:tc>
        <w:tc>
          <w:tcPr>
            <w:tcW w:w="1890" w:type="dxa"/>
          </w:tcPr>
          <w:p w:rsidR="0073635C" w:rsidRDefault="0073635C" w:rsidP="00796FE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 xml:space="preserve">No HW </w:t>
            </w:r>
            <w:r w:rsidR="00796FE6">
              <w:rPr>
                <w:sz w:val="24"/>
                <w:szCs w:val="20"/>
              </w:rPr>
              <w:t>due</w:t>
            </w:r>
          </w:p>
        </w:tc>
        <w:tc>
          <w:tcPr>
            <w:tcW w:w="2003" w:type="dxa"/>
          </w:tcPr>
          <w:p w:rsidR="0073635C" w:rsidRDefault="00796FE6" w:rsidP="00796FE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No lab meeting</w:t>
            </w:r>
          </w:p>
        </w:tc>
      </w:tr>
      <w:tr w:rsidR="00A97B84" w:rsidTr="00A36C00">
        <w:trPr>
          <w:trHeight w:val="273"/>
        </w:trPr>
        <w:tc>
          <w:tcPr>
            <w:tcW w:w="810" w:type="dxa"/>
          </w:tcPr>
          <w:p w:rsidR="00A97B84" w:rsidRDefault="00A97B84" w:rsidP="00A97B8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2</w:t>
            </w:r>
          </w:p>
        </w:tc>
        <w:tc>
          <w:tcPr>
            <w:tcW w:w="1080" w:type="dxa"/>
          </w:tcPr>
          <w:p w:rsidR="00A97B84" w:rsidRDefault="00A97B84" w:rsidP="00A97B8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rPr>
              <w:t>9/11/17</w:t>
            </w:r>
          </w:p>
        </w:tc>
        <w:tc>
          <w:tcPr>
            <w:tcW w:w="2947" w:type="dxa"/>
          </w:tcPr>
          <w:p w:rsidR="00A97B84" w:rsidRDefault="00A97B84" w:rsidP="009E35C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Motion in 1-D</w:t>
            </w:r>
          </w:p>
        </w:tc>
        <w:tc>
          <w:tcPr>
            <w:tcW w:w="1260" w:type="dxa"/>
          </w:tcPr>
          <w:p w:rsidR="00A97B84" w:rsidRDefault="009E35C0" w:rsidP="00A97B8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2</w:t>
            </w:r>
          </w:p>
        </w:tc>
        <w:tc>
          <w:tcPr>
            <w:tcW w:w="1890" w:type="dxa"/>
          </w:tcPr>
          <w:p w:rsidR="00A97B84" w:rsidRDefault="00A97B84" w:rsidP="00A97B8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w:t>
            </w:r>
          </w:p>
        </w:tc>
        <w:tc>
          <w:tcPr>
            <w:tcW w:w="2003" w:type="dxa"/>
          </w:tcPr>
          <w:p w:rsidR="00A97B84" w:rsidRDefault="00A97B84" w:rsidP="00A97B8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w:t>
            </w:r>
          </w:p>
        </w:tc>
      </w:tr>
      <w:tr w:rsidR="00A97B84" w:rsidTr="00A36C00">
        <w:trPr>
          <w:trHeight w:val="273"/>
        </w:trPr>
        <w:tc>
          <w:tcPr>
            <w:tcW w:w="810" w:type="dxa"/>
          </w:tcPr>
          <w:p w:rsidR="00A97B84" w:rsidRDefault="00A97B84" w:rsidP="00A97B8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3</w:t>
            </w:r>
          </w:p>
        </w:tc>
        <w:tc>
          <w:tcPr>
            <w:tcW w:w="1080" w:type="dxa"/>
          </w:tcPr>
          <w:p w:rsidR="00A97B84" w:rsidRDefault="00A97B84" w:rsidP="00A97B8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9/18/17</w:t>
            </w:r>
          </w:p>
        </w:tc>
        <w:tc>
          <w:tcPr>
            <w:tcW w:w="2947" w:type="dxa"/>
          </w:tcPr>
          <w:p w:rsidR="00A97B84" w:rsidRDefault="009E35C0" w:rsidP="009E35C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rPr>
              <w:t>Free fall</w:t>
            </w:r>
            <w:r w:rsidR="00A97B84">
              <w:rPr>
                <w:sz w:val="24"/>
              </w:rPr>
              <w:t xml:space="preserve"> </w:t>
            </w:r>
          </w:p>
        </w:tc>
        <w:tc>
          <w:tcPr>
            <w:tcW w:w="1260" w:type="dxa"/>
          </w:tcPr>
          <w:p w:rsidR="00A97B84" w:rsidRDefault="009E35C0" w:rsidP="00A97B8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2</w:t>
            </w:r>
            <w:r w:rsidR="00A97B84">
              <w:rPr>
                <w:sz w:val="24"/>
                <w:szCs w:val="20"/>
              </w:rPr>
              <w:t xml:space="preserve"> </w:t>
            </w:r>
          </w:p>
        </w:tc>
        <w:tc>
          <w:tcPr>
            <w:tcW w:w="1890" w:type="dxa"/>
          </w:tcPr>
          <w:p w:rsidR="00A97B84" w:rsidRDefault="00A97B84" w:rsidP="00A97B8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2</w:t>
            </w:r>
          </w:p>
        </w:tc>
        <w:tc>
          <w:tcPr>
            <w:tcW w:w="2003" w:type="dxa"/>
          </w:tcPr>
          <w:p w:rsidR="00A97B84" w:rsidRDefault="00A97B84" w:rsidP="00A97B8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2</w:t>
            </w:r>
          </w:p>
        </w:tc>
      </w:tr>
      <w:tr w:rsidR="00A97B84" w:rsidTr="00A36C00">
        <w:trPr>
          <w:trHeight w:val="561"/>
        </w:trPr>
        <w:tc>
          <w:tcPr>
            <w:tcW w:w="810" w:type="dxa"/>
          </w:tcPr>
          <w:p w:rsidR="00A97B84" w:rsidRDefault="00A97B84" w:rsidP="00A97B8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4</w:t>
            </w:r>
          </w:p>
        </w:tc>
        <w:tc>
          <w:tcPr>
            <w:tcW w:w="1080" w:type="dxa"/>
          </w:tcPr>
          <w:p w:rsidR="00A97B84" w:rsidRDefault="00A97B84" w:rsidP="00A97B84">
            <w:r>
              <w:rPr>
                <w:sz w:val="24"/>
              </w:rPr>
              <w:t>9/25/17</w:t>
            </w:r>
          </w:p>
        </w:tc>
        <w:tc>
          <w:tcPr>
            <w:tcW w:w="2947" w:type="dxa"/>
          </w:tcPr>
          <w:p w:rsidR="00A97B84" w:rsidRDefault="009E35C0" w:rsidP="009E35C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rPr>
              <w:t>Vectors</w:t>
            </w:r>
          </w:p>
        </w:tc>
        <w:tc>
          <w:tcPr>
            <w:tcW w:w="1260" w:type="dxa"/>
          </w:tcPr>
          <w:p w:rsidR="00A97B84" w:rsidRDefault="009E35C0" w:rsidP="00A97B8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3</w:t>
            </w:r>
          </w:p>
        </w:tc>
        <w:tc>
          <w:tcPr>
            <w:tcW w:w="1890" w:type="dxa"/>
          </w:tcPr>
          <w:p w:rsidR="00A97B84" w:rsidRDefault="00A97B84" w:rsidP="009E35C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 xml:space="preserve">3 </w:t>
            </w:r>
          </w:p>
        </w:tc>
        <w:tc>
          <w:tcPr>
            <w:tcW w:w="2003" w:type="dxa"/>
          </w:tcPr>
          <w:p w:rsidR="00A97B84" w:rsidRDefault="00A97B84" w:rsidP="00A97B8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3</w:t>
            </w:r>
          </w:p>
        </w:tc>
      </w:tr>
      <w:tr w:rsidR="00A97B84" w:rsidTr="00A36C00">
        <w:trPr>
          <w:trHeight w:val="561"/>
        </w:trPr>
        <w:tc>
          <w:tcPr>
            <w:tcW w:w="810" w:type="dxa"/>
          </w:tcPr>
          <w:p w:rsidR="00A97B84" w:rsidRDefault="00A97B84" w:rsidP="00A97B8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5</w:t>
            </w:r>
          </w:p>
        </w:tc>
        <w:tc>
          <w:tcPr>
            <w:tcW w:w="1080" w:type="dxa"/>
          </w:tcPr>
          <w:p w:rsidR="00A97B84" w:rsidRDefault="00A97B84" w:rsidP="00A97B84">
            <w:r>
              <w:rPr>
                <w:sz w:val="24"/>
              </w:rPr>
              <w:t>10/2/17</w:t>
            </w:r>
          </w:p>
        </w:tc>
        <w:tc>
          <w:tcPr>
            <w:tcW w:w="2947" w:type="dxa"/>
          </w:tcPr>
          <w:p w:rsidR="00A97B84" w:rsidRDefault="00881F9C" w:rsidP="00881F9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Force, mass, and acceleration</w:t>
            </w:r>
          </w:p>
        </w:tc>
        <w:tc>
          <w:tcPr>
            <w:tcW w:w="1260" w:type="dxa"/>
          </w:tcPr>
          <w:p w:rsidR="00A97B84" w:rsidRDefault="009E35C0" w:rsidP="00A97B8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5</w:t>
            </w:r>
          </w:p>
        </w:tc>
        <w:tc>
          <w:tcPr>
            <w:tcW w:w="1890" w:type="dxa"/>
          </w:tcPr>
          <w:p w:rsidR="00A97B84" w:rsidRDefault="009E35C0" w:rsidP="00A97B8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4 (Not due)</w:t>
            </w:r>
          </w:p>
        </w:tc>
        <w:tc>
          <w:tcPr>
            <w:tcW w:w="2003" w:type="dxa"/>
          </w:tcPr>
          <w:p w:rsidR="00A97B84" w:rsidRDefault="00796FE6" w:rsidP="00796FE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Exam 1 during lab</w:t>
            </w:r>
          </w:p>
        </w:tc>
      </w:tr>
      <w:tr w:rsidR="00A36C00" w:rsidTr="00A36C00">
        <w:trPr>
          <w:trHeight w:val="273"/>
        </w:trPr>
        <w:tc>
          <w:tcPr>
            <w:tcW w:w="810" w:type="dxa"/>
          </w:tcPr>
          <w:p w:rsidR="00A36C00" w:rsidRDefault="00A36C00" w:rsidP="00A36C0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6</w:t>
            </w:r>
          </w:p>
        </w:tc>
        <w:tc>
          <w:tcPr>
            <w:tcW w:w="1080" w:type="dxa"/>
          </w:tcPr>
          <w:p w:rsidR="00A36C00" w:rsidRDefault="00A36C00" w:rsidP="00A36C00">
            <w:r w:rsidRPr="00F013D6">
              <w:rPr>
                <w:sz w:val="24"/>
              </w:rPr>
              <w:t>10/</w:t>
            </w:r>
            <w:r>
              <w:rPr>
                <w:sz w:val="24"/>
              </w:rPr>
              <w:t>9</w:t>
            </w:r>
            <w:r w:rsidRPr="00F013D6">
              <w:rPr>
                <w:sz w:val="24"/>
              </w:rPr>
              <w:t>/17</w:t>
            </w:r>
          </w:p>
        </w:tc>
        <w:tc>
          <w:tcPr>
            <w:tcW w:w="2947" w:type="dxa"/>
          </w:tcPr>
          <w:p w:rsidR="00A36C00" w:rsidRDefault="00A36C00" w:rsidP="00A36C0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Newton’s 1</w:t>
            </w:r>
            <w:r w:rsidRPr="00881F9C">
              <w:rPr>
                <w:sz w:val="24"/>
                <w:szCs w:val="20"/>
                <w:vertAlign w:val="superscript"/>
              </w:rPr>
              <w:t>st</w:t>
            </w:r>
            <w:r>
              <w:rPr>
                <w:sz w:val="24"/>
                <w:szCs w:val="20"/>
              </w:rPr>
              <w:t xml:space="preserve"> and 2</w:t>
            </w:r>
            <w:r w:rsidRPr="00881F9C">
              <w:rPr>
                <w:sz w:val="24"/>
                <w:szCs w:val="20"/>
                <w:vertAlign w:val="superscript"/>
              </w:rPr>
              <w:t>nd</w:t>
            </w:r>
            <w:r>
              <w:rPr>
                <w:sz w:val="24"/>
                <w:szCs w:val="20"/>
              </w:rPr>
              <w:t xml:space="preserve"> laws</w:t>
            </w:r>
          </w:p>
        </w:tc>
        <w:tc>
          <w:tcPr>
            <w:tcW w:w="1260" w:type="dxa"/>
          </w:tcPr>
          <w:p w:rsidR="00A36C00" w:rsidRDefault="00A36C00" w:rsidP="00A36C0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5, 6</w:t>
            </w:r>
          </w:p>
        </w:tc>
        <w:tc>
          <w:tcPr>
            <w:tcW w:w="1890" w:type="dxa"/>
          </w:tcPr>
          <w:p w:rsidR="00A36C00" w:rsidRDefault="00A36C00" w:rsidP="00A36C0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No HW assigned</w:t>
            </w:r>
          </w:p>
        </w:tc>
        <w:tc>
          <w:tcPr>
            <w:tcW w:w="2003" w:type="dxa"/>
          </w:tcPr>
          <w:p w:rsidR="00A36C00" w:rsidRDefault="00A36C00" w:rsidP="00A36C0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4</w:t>
            </w:r>
          </w:p>
        </w:tc>
      </w:tr>
      <w:tr w:rsidR="00A36C00" w:rsidTr="00A36C00">
        <w:trPr>
          <w:trHeight w:val="288"/>
        </w:trPr>
        <w:tc>
          <w:tcPr>
            <w:tcW w:w="810" w:type="dxa"/>
          </w:tcPr>
          <w:p w:rsidR="00A36C00" w:rsidRDefault="00A36C00" w:rsidP="00A36C0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7</w:t>
            </w:r>
          </w:p>
        </w:tc>
        <w:tc>
          <w:tcPr>
            <w:tcW w:w="1080" w:type="dxa"/>
          </w:tcPr>
          <w:p w:rsidR="00A36C00" w:rsidRDefault="00A36C00" w:rsidP="00A36C00">
            <w:r w:rsidRPr="00F013D6">
              <w:rPr>
                <w:sz w:val="24"/>
              </w:rPr>
              <w:t>10/</w:t>
            </w:r>
            <w:r>
              <w:rPr>
                <w:sz w:val="24"/>
              </w:rPr>
              <w:t>16</w:t>
            </w:r>
            <w:r w:rsidRPr="00F013D6">
              <w:rPr>
                <w:sz w:val="24"/>
              </w:rPr>
              <w:t>/17</w:t>
            </w:r>
          </w:p>
        </w:tc>
        <w:tc>
          <w:tcPr>
            <w:tcW w:w="2947" w:type="dxa"/>
          </w:tcPr>
          <w:p w:rsidR="00A36C00" w:rsidRDefault="00A36C00" w:rsidP="00A36C0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Applying Newton’s laws</w:t>
            </w:r>
          </w:p>
        </w:tc>
        <w:tc>
          <w:tcPr>
            <w:tcW w:w="1260" w:type="dxa"/>
          </w:tcPr>
          <w:p w:rsidR="00A36C00" w:rsidRDefault="00A36C00" w:rsidP="00A36C0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6</w:t>
            </w:r>
          </w:p>
        </w:tc>
        <w:tc>
          <w:tcPr>
            <w:tcW w:w="1890" w:type="dxa"/>
          </w:tcPr>
          <w:p w:rsidR="00A36C00" w:rsidRDefault="00A36C00" w:rsidP="00A36C0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5</w:t>
            </w:r>
          </w:p>
        </w:tc>
        <w:tc>
          <w:tcPr>
            <w:tcW w:w="2003" w:type="dxa"/>
          </w:tcPr>
          <w:p w:rsidR="00A36C00" w:rsidRDefault="00A36C00" w:rsidP="00A36C0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5</w:t>
            </w:r>
          </w:p>
        </w:tc>
      </w:tr>
      <w:tr w:rsidR="00A36C00" w:rsidTr="00A36C00">
        <w:trPr>
          <w:trHeight w:val="561"/>
        </w:trPr>
        <w:tc>
          <w:tcPr>
            <w:tcW w:w="810" w:type="dxa"/>
          </w:tcPr>
          <w:p w:rsidR="00A36C00" w:rsidRDefault="00A36C00" w:rsidP="00A36C0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8</w:t>
            </w:r>
          </w:p>
        </w:tc>
        <w:tc>
          <w:tcPr>
            <w:tcW w:w="1080" w:type="dxa"/>
          </w:tcPr>
          <w:p w:rsidR="00A36C00" w:rsidRDefault="00A36C00" w:rsidP="00A36C00">
            <w:r w:rsidRPr="00F013D6">
              <w:rPr>
                <w:sz w:val="24"/>
              </w:rPr>
              <w:t>10/</w:t>
            </w:r>
            <w:r>
              <w:rPr>
                <w:sz w:val="24"/>
              </w:rPr>
              <w:t>23</w:t>
            </w:r>
            <w:r w:rsidRPr="00F013D6">
              <w:rPr>
                <w:sz w:val="24"/>
              </w:rPr>
              <w:t>/17</w:t>
            </w:r>
          </w:p>
        </w:tc>
        <w:tc>
          <w:tcPr>
            <w:tcW w:w="2947" w:type="dxa"/>
          </w:tcPr>
          <w:p w:rsidR="00A36C00" w:rsidRDefault="00A36C00" w:rsidP="00A36C0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Newton’s 3</w:t>
            </w:r>
            <w:r w:rsidRPr="00881F9C">
              <w:rPr>
                <w:sz w:val="24"/>
                <w:szCs w:val="20"/>
                <w:vertAlign w:val="superscript"/>
              </w:rPr>
              <w:t>rd</w:t>
            </w:r>
            <w:r>
              <w:rPr>
                <w:sz w:val="24"/>
                <w:szCs w:val="20"/>
              </w:rPr>
              <w:t xml:space="preserve"> law, force as a vector</w:t>
            </w:r>
          </w:p>
        </w:tc>
        <w:tc>
          <w:tcPr>
            <w:tcW w:w="1260" w:type="dxa"/>
          </w:tcPr>
          <w:p w:rsidR="00A36C00" w:rsidRDefault="00A36C00" w:rsidP="00A36C0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6, 5</w:t>
            </w:r>
          </w:p>
        </w:tc>
        <w:tc>
          <w:tcPr>
            <w:tcW w:w="1890" w:type="dxa"/>
          </w:tcPr>
          <w:p w:rsidR="00A36C00" w:rsidRDefault="00A36C00" w:rsidP="00A36C0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6</w:t>
            </w:r>
          </w:p>
        </w:tc>
        <w:tc>
          <w:tcPr>
            <w:tcW w:w="2003" w:type="dxa"/>
          </w:tcPr>
          <w:p w:rsidR="00A36C00" w:rsidRDefault="00A36C00" w:rsidP="00A36C0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6</w:t>
            </w:r>
          </w:p>
        </w:tc>
      </w:tr>
      <w:tr w:rsidR="00A36C00" w:rsidTr="00A36C00">
        <w:trPr>
          <w:trHeight w:val="561"/>
        </w:trPr>
        <w:tc>
          <w:tcPr>
            <w:tcW w:w="810" w:type="dxa"/>
          </w:tcPr>
          <w:p w:rsidR="00A36C00" w:rsidRPr="009D7216" w:rsidRDefault="00A36C00" w:rsidP="00A36C0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sidRPr="009D7216">
              <w:rPr>
                <w:sz w:val="24"/>
                <w:szCs w:val="20"/>
              </w:rPr>
              <w:t>9</w:t>
            </w:r>
          </w:p>
        </w:tc>
        <w:tc>
          <w:tcPr>
            <w:tcW w:w="1080" w:type="dxa"/>
          </w:tcPr>
          <w:p w:rsidR="00A36C00" w:rsidRDefault="00A36C00" w:rsidP="00A36C00">
            <w:r w:rsidRPr="00F013D6">
              <w:rPr>
                <w:sz w:val="24"/>
              </w:rPr>
              <w:t>10/</w:t>
            </w:r>
            <w:r>
              <w:rPr>
                <w:sz w:val="24"/>
              </w:rPr>
              <w:t>30</w:t>
            </w:r>
            <w:r w:rsidRPr="00F013D6">
              <w:rPr>
                <w:sz w:val="24"/>
              </w:rPr>
              <w:t>/17</w:t>
            </w:r>
          </w:p>
        </w:tc>
        <w:tc>
          <w:tcPr>
            <w:tcW w:w="2947" w:type="dxa"/>
          </w:tcPr>
          <w:p w:rsidR="00A36C00" w:rsidRPr="00881F9C" w:rsidRDefault="00A36C00" w:rsidP="00A36C0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More on applying Newton’s laws: friction, inclined planes, pulleys, circular motion</w:t>
            </w:r>
          </w:p>
        </w:tc>
        <w:tc>
          <w:tcPr>
            <w:tcW w:w="1260" w:type="dxa"/>
          </w:tcPr>
          <w:p w:rsidR="00A36C00" w:rsidRDefault="00A36C00" w:rsidP="00A36C0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6</w:t>
            </w:r>
          </w:p>
        </w:tc>
        <w:tc>
          <w:tcPr>
            <w:tcW w:w="1890" w:type="dxa"/>
          </w:tcPr>
          <w:p w:rsidR="00A36C00" w:rsidRDefault="00A36C00" w:rsidP="00A36C0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 xml:space="preserve">7 </w:t>
            </w:r>
          </w:p>
        </w:tc>
        <w:tc>
          <w:tcPr>
            <w:tcW w:w="2003" w:type="dxa"/>
          </w:tcPr>
          <w:p w:rsidR="00A36C00" w:rsidRDefault="00A36C00" w:rsidP="00A36C0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7</w:t>
            </w:r>
          </w:p>
        </w:tc>
      </w:tr>
      <w:tr w:rsidR="00A36C00" w:rsidTr="00A36C00">
        <w:trPr>
          <w:trHeight w:val="561"/>
        </w:trPr>
        <w:tc>
          <w:tcPr>
            <w:tcW w:w="810" w:type="dxa"/>
          </w:tcPr>
          <w:p w:rsidR="00A36C00" w:rsidRPr="006C6799" w:rsidRDefault="00A36C00" w:rsidP="00A36C0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6C6799">
              <w:rPr>
                <w:sz w:val="24"/>
              </w:rPr>
              <w:t>10</w:t>
            </w:r>
          </w:p>
        </w:tc>
        <w:tc>
          <w:tcPr>
            <w:tcW w:w="1080" w:type="dxa"/>
          </w:tcPr>
          <w:p w:rsidR="00A36C00" w:rsidRDefault="00A36C00" w:rsidP="00A36C00">
            <w:r>
              <w:rPr>
                <w:sz w:val="24"/>
              </w:rPr>
              <w:t>11/6/17</w:t>
            </w:r>
          </w:p>
        </w:tc>
        <w:tc>
          <w:tcPr>
            <w:tcW w:w="2947" w:type="dxa"/>
          </w:tcPr>
          <w:p w:rsidR="00A36C00" w:rsidRDefault="00A36C00" w:rsidP="00A36C0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Work, kinetic energy</w:t>
            </w:r>
          </w:p>
        </w:tc>
        <w:tc>
          <w:tcPr>
            <w:tcW w:w="1260" w:type="dxa"/>
          </w:tcPr>
          <w:p w:rsidR="00A36C00" w:rsidRDefault="00A36C00" w:rsidP="00A36C0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7</w:t>
            </w:r>
          </w:p>
        </w:tc>
        <w:tc>
          <w:tcPr>
            <w:tcW w:w="1890" w:type="dxa"/>
          </w:tcPr>
          <w:p w:rsidR="00A36C00" w:rsidRDefault="00A36C00" w:rsidP="00A36C0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8 (Not due)</w:t>
            </w:r>
          </w:p>
        </w:tc>
        <w:tc>
          <w:tcPr>
            <w:tcW w:w="2003" w:type="dxa"/>
          </w:tcPr>
          <w:p w:rsidR="00A36C00" w:rsidRDefault="00A36C00" w:rsidP="00A36C0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Exam 2 during lab</w:t>
            </w:r>
          </w:p>
        </w:tc>
      </w:tr>
      <w:tr w:rsidR="00A36C00" w:rsidTr="00A36C00">
        <w:trPr>
          <w:trHeight w:val="561"/>
        </w:trPr>
        <w:tc>
          <w:tcPr>
            <w:tcW w:w="810" w:type="dxa"/>
          </w:tcPr>
          <w:p w:rsidR="00A36C00" w:rsidRPr="006C6799" w:rsidRDefault="00A36C00" w:rsidP="00A36C0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6C6799">
              <w:rPr>
                <w:sz w:val="24"/>
              </w:rPr>
              <w:t>11</w:t>
            </w:r>
          </w:p>
        </w:tc>
        <w:tc>
          <w:tcPr>
            <w:tcW w:w="1080" w:type="dxa"/>
          </w:tcPr>
          <w:p w:rsidR="00A36C00" w:rsidRDefault="00A36C00" w:rsidP="00A36C00">
            <w:r w:rsidRPr="000E6451">
              <w:rPr>
                <w:sz w:val="24"/>
              </w:rPr>
              <w:t>11/</w:t>
            </w:r>
            <w:r>
              <w:rPr>
                <w:sz w:val="24"/>
              </w:rPr>
              <w:t>13</w:t>
            </w:r>
            <w:r w:rsidRPr="000E6451">
              <w:rPr>
                <w:sz w:val="24"/>
              </w:rPr>
              <w:t>/17</w:t>
            </w:r>
          </w:p>
        </w:tc>
        <w:tc>
          <w:tcPr>
            <w:tcW w:w="2947" w:type="dxa"/>
          </w:tcPr>
          <w:p w:rsidR="00A36C00" w:rsidRPr="006C6799" w:rsidRDefault="00A36C00" w:rsidP="00A36C0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szCs w:val="20"/>
              </w:rPr>
              <w:t>Power, potential energy</w:t>
            </w:r>
          </w:p>
        </w:tc>
        <w:tc>
          <w:tcPr>
            <w:tcW w:w="1260" w:type="dxa"/>
          </w:tcPr>
          <w:p w:rsidR="00A36C00" w:rsidRDefault="00751DFF" w:rsidP="00A36C0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 xml:space="preserve">7, </w:t>
            </w:r>
            <w:r w:rsidR="00A36C00">
              <w:rPr>
                <w:sz w:val="24"/>
                <w:szCs w:val="20"/>
              </w:rPr>
              <w:t>8</w:t>
            </w:r>
          </w:p>
        </w:tc>
        <w:tc>
          <w:tcPr>
            <w:tcW w:w="1890" w:type="dxa"/>
          </w:tcPr>
          <w:p w:rsidR="00A36C00" w:rsidRDefault="00A36C00" w:rsidP="00A36C0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No HW assigned</w:t>
            </w:r>
          </w:p>
        </w:tc>
        <w:tc>
          <w:tcPr>
            <w:tcW w:w="2003" w:type="dxa"/>
          </w:tcPr>
          <w:p w:rsidR="00A36C00" w:rsidRDefault="00A36C00" w:rsidP="00A36C0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8</w:t>
            </w:r>
          </w:p>
        </w:tc>
      </w:tr>
      <w:tr w:rsidR="00A36C00" w:rsidTr="00A36C00">
        <w:trPr>
          <w:trHeight w:val="273"/>
        </w:trPr>
        <w:tc>
          <w:tcPr>
            <w:tcW w:w="810" w:type="dxa"/>
          </w:tcPr>
          <w:p w:rsidR="00A36C00" w:rsidRPr="006C6799" w:rsidRDefault="00A36C00" w:rsidP="00A36C0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6C6799">
              <w:rPr>
                <w:sz w:val="24"/>
              </w:rPr>
              <w:t>12</w:t>
            </w:r>
          </w:p>
        </w:tc>
        <w:tc>
          <w:tcPr>
            <w:tcW w:w="1080" w:type="dxa"/>
          </w:tcPr>
          <w:p w:rsidR="00A36C00" w:rsidRDefault="00A36C00" w:rsidP="00A36C00">
            <w:r w:rsidRPr="000E6451">
              <w:rPr>
                <w:sz w:val="24"/>
              </w:rPr>
              <w:t>11/</w:t>
            </w:r>
            <w:r>
              <w:rPr>
                <w:sz w:val="24"/>
              </w:rPr>
              <w:t>20</w:t>
            </w:r>
            <w:r w:rsidRPr="000E6451">
              <w:rPr>
                <w:sz w:val="24"/>
              </w:rPr>
              <w:t>/17</w:t>
            </w:r>
          </w:p>
        </w:tc>
        <w:tc>
          <w:tcPr>
            <w:tcW w:w="2947" w:type="dxa"/>
          </w:tcPr>
          <w:p w:rsidR="00A36C00" w:rsidRPr="006C6799" w:rsidRDefault="00A36C00" w:rsidP="00A36C0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Conservation of energy</w:t>
            </w:r>
          </w:p>
        </w:tc>
        <w:tc>
          <w:tcPr>
            <w:tcW w:w="1260" w:type="dxa"/>
          </w:tcPr>
          <w:p w:rsidR="00A36C00" w:rsidRDefault="00D00E12" w:rsidP="00A36C0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8</w:t>
            </w:r>
          </w:p>
        </w:tc>
        <w:tc>
          <w:tcPr>
            <w:tcW w:w="1890" w:type="dxa"/>
          </w:tcPr>
          <w:p w:rsidR="00A36C00" w:rsidRDefault="00D00E12" w:rsidP="00A36C0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9</w:t>
            </w:r>
          </w:p>
        </w:tc>
        <w:tc>
          <w:tcPr>
            <w:tcW w:w="2003" w:type="dxa"/>
          </w:tcPr>
          <w:p w:rsidR="00A36C00" w:rsidRDefault="00A36C00" w:rsidP="00A36C0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9</w:t>
            </w:r>
          </w:p>
        </w:tc>
      </w:tr>
      <w:tr w:rsidR="00D00E12" w:rsidTr="00A36C00">
        <w:trPr>
          <w:trHeight w:val="546"/>
        </w:trPr>
        <w:tc>
          <w:tcPr>
            <w:tcW w:w="810" w:type="dxa"/>
          </w:tcPr>
          <w:p w:rsidR="00D00E12" w:rsidRPr="006C6799" w:rsidRDefault="00D00E12" w:rsidP="00D00E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6C6799">
              <w:rPr>
                <w:sz w:val="24"/>
              </w:rPr>
              <w:t>13</w:t>
            </w:r>
          </w:p>
        </w:tc>
        <w:tc>
          <w:tcPr>
            <w:tcW w:w="1080" w:type="dxa"/>
          </w:tcPr>
          <w:p w:rsidR="00D00E12" w:rsidRDefault="00D00E12" w:rsidP="00D00E12">
            <w:r>
              <w:rPr>
                <w:sz w:val="24"/>
                <w:szCs w:val="20"/>
              </w:rPr>
              <w:t>11/27</w:t>
            </w:r>
            <w:r w:rsidRPr="00636288">
              <w:rPr>
                <w:sz w:val="24"/>
                <w:szCs w:val="20"/>
              </w:rPr>
              <w:t>/17</w:t>
            </w:r>
          </w:p>
        </w:tc>
        <w:tc>
          <w:tcPr>
            <w:tcW w:w="2947" w:type="dxa"/>
          </w:tcPr>
          <w:p w:rsidR="00D00E12" w:rsidRPr="006C6799" w:rsidRDefault="00D00E12" w:rsidP="00D00E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Intro to fluids</w:t>
            </w:r>
          </w:p>
        </w:tc>
        <w:tc>
          <w:tcPr>
            <w:tcW w:w="1260" w:type="dxa"/>
          </w:tcPr>
          <w:p w:rsidR="00D00E12" w:rsidRDefault="00D00E12" w:rsidP="00D00E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15</w:t>
            </w:r>
          </w:p>
        </w:tc>
        <w:tc>
          <w:tcPr>
            <w:tcW w:w="1890" w:type="dxa"/>
          </w:tcPr>
          <w:p w:rsidR="00D00E12" w:rsidRDefault="00D00E12" w:rsidP="00D00E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10</w:t>
            </w:r>
          </w:p>
        </w:tc>
        <w:tc>
          <w:tcPr>
            <w:tcW w:w="2003" w:type="dxa"/>
          </w:tcPr>
          <w:p w:rsidR="00D00E12" w:rsidRDefault="00D00E12" w:rsidP="00D00E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10</w:t>
            </w:r>
          </w:p>
        </w:tc>
      </w:tr>
      <w:tr w:rsidR="00D00E12" w:rsidTr="00A36C00">
        <w:trPr>
          <w:trHeight w:val="561"/>
        </w:trPr>
        <w:tc>
          <w:tcPr>
            <w:tcW w:w="810" w:type="dxa"/>
          </w:tcPr>
          <w:p w:rsidR="00D00E12" w:rsidRPr="006C6799" w:rsidRDefault="00D00E12" w:rsidP="00D00E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6C6799">
              <w:rPr>
                <w:sz w:val="24"/>
              </w:rPr>
              <w:t>14</w:t>
            </w:r>
          </w:p>
        </w:tc>
        <w:tc>
          <w:tcPr>
            <w:tcW w:w="1080" w:type="dxa"/>
          </w:tcPr>
          <w:p w:rsidR="00D00E12" w:rsidRDefault="00D00E12" w:rsidP="00D00E12">
            <w:r>
              <w:rPr>
                <w:sz w:val="24"/>
                <w:szCs w:val="20"/>
              </w:rPr>
              <w:t>12/4/</w:t>
            </w:r>
            <w:r w:rsidRPr="00636288">
              <w:rPr>
                <w:sz w:val="24"/>
                <w:szCs w:val="20"/>
              </w:rPr>
              <w:t>17</w:t>
            </w:r>
          </w:p>
        </w:tc>
        <w:tc>
          <w:tcPr>
            <w:tcW w:w="2947" w:type="dxa"/>
          </w:tcPr>
          <w:p w:rsidR="00D00E12" w:rsidRPr="006C6799" w:rsidRDefault="00D00E12" w:rsidP="00D00E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szCs w:val="20"/>
              </w:rPr>
              <w:t>Buoyancy in fluids</w:t>
            </w:r>
          </w:p>
        </w:tc>
        <w:tc>
          <w:tcPr>
            <w:tcW w:w="1260" w:type="dxa"/>
          </w:tcPr>
          <w:p w:rsidR="00D00E12" w:rsidRDefault="00D00E12" w:rsidP="00D00E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15</w:t>
            </w:r>
          </w:p>
        </w:tc>
        <w:tc>
          <w:tcPr>
            <w:tcW w:w="1890" w:type="dxa"/>
          </w:tcPr>
          <w:p w:rsidR="00D00E12" w:rsidRDefault="00D00E12" w:rsidP="00D00E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11</w:t>
            </w:r>
          </w:p>
        </w:tc>
        <w:tc>
          <w:tcPr>
            <w:tcW w:w="2003" w:type="dxa"/>
          </w:tcPr>
          <w:p w:rsidR="00D00E12" w:rsidRDefault="00D00E12" w:rsidP="00D00E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11</w:t>
            </w:r>
          </w:p>
        </w:tc>
      </w:tr>
      <w:tr w:rsidR="00D00E12" w:rsidTr="00A36C00">
        <w:trPr>
          <w:trHeight w:val="273"/>
        </w:trPr>
        <w:tc>
          <w:tcPr>
            <w:tcW w:w="810" w:type="dxa"/>
          </w:tcPr>
          <w:p w:rsidR="00D00E12" w:rsidRPr="006C6799" w:rsidRDefault="00D00E12" w:rsidP="00D00E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6C6799">
              <w:rPr>
                <w:sz w:val="24"/>
              </w:rPr>
              <w:t>15</w:t>
            </w:r>
          </w:p>
        </w:tc>
        <w:tc>
          <w:tcPr>
            <w:tcW w:w="1080" w:type="dxa"/>
          </w:tcPr>
          <w:p w:rsidR="00D00E12" w:rsidRDefault="00D00E12" w:rsidP="00D00E12">
            <w:r>
              <w:rPr>
                <w:sz w:val="24"/>
                <w:szCs w:val="20"/>
              </w:rPr>
              <w:t>12/11</w:t>
            </w:r>
            <w:r w:rsidRPr="00636288">
              <w:rPr>
                <w:sz w:val="24"/>
                <w:szCs w:val="20"/>
              </w:rPr>
              <w:t>/17</w:t>
            </w:r>
          </w:p>
        </w:tc>
        <w:tc>
          <w:tcPr>
            <w:tcW w:w="2947" w:type="dxa"/>
          </w:tcPr>
          <w:p w:rsidR="00D00E12" w:rsidRPr="006C6799" w:rsidRDefault="00D00E12" w:rsidP="00D00E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Fluid flow</w:t>
            </w:r>
          </w:p>
        </w:tc>
        <w:tc>
          <w:tcPr>
            <w:tcW w:w="1260" w:type="dxa"/>
          </w:tcPr>
          <w:p w:rsidR="00D00E12" w:rsidRDefault="00D00E12" w:rsidP="00D00E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15</w:t>
            </w:r>
          </w:p>
        </w:tc>
        <w:tc>
          <w:tcPr>
            <w:tcW w:w="1890" w:type="dxa"/>
          </w:tcPr>
          <w:p w:rsidR="00D00E12" w:rsidRDefault="00D00E12" w:rsidP="00D00E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12 (Not due)</w:t>
            </w:r>
          </w:p>
        </w:tc>
        <w:tc>
          <w:tcPr>
            <w:tcW w:w="2003" w:type="dxa"/>
          </w:tcPr>
          <w:p w:rsidR="00D00E12" w:rsidRDefault="00D00E12" w:rsidP="00D00E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No lab meeting</w:t>
            </w:r>
          </w:p>
        </w:tc>
      </w:tr>
    </w:tbl>
    <w:p w:rsidR="00BC3BAD" w:rsidRDefault="00BC3BAD">
      <w:pPr>
        <w:tabs>
          <w:tab w:val="left" w:pos="3960"/>
        </w:tabs>
        <w:rPr>
          <w:b/>
          <w:bCs/>
          <w:sz w:val="24"/>
          <w:u w:val="single"/>
        </w:rPr>
      </w:pPr>
    </w:p>
    <w:p w:rsidR="00BC3BAD" w:rsidRDefault="00BC3BAD">
      <w:pPr>
        <w:tabs>
          <w:tab w:val="left" w:pos="3960"/>
        </w:tabs>
        <w:rPr>
          <w:b/>
          <w:bCs/>
          <w:sz w:val="24"/>
          <w:u w:val="single"/>
        </w:rPr>
      </w:pPr>
    </w:p>
    <w:p w:rsidR="00D00E12" w:rsidRDefault="00D00E12">
      <w:pPr>
        <w:widowControl/>
        <w:autoSpaceDE/>
        <w:autoSpaceDN/>
        <w:adjustRightInd/>
        <w:rPr>
          <w:b/>
          <w:bCs/>
          <w:sz w:val="24"/>
          <w:u w:val="single"/>
        </w:rPr>
      </w:pPr>
      <w:r>
        <w:rPr>
          <w:b/>
          <w:bCs/>
          <w:sz w:val="24"/>
          <w:u w:val="single"/>
        </w:rPr>
        <w:br w:type="page"/>
      </w:r>
    </w:p>
    <w:p w:rsidR="000B7395" w:rsidRDefault="000B7395">
      <w:pPr>
        <w:tabs>
          <w:tab w:val="left" w:pos="3960"/>
        </w:tabs>
        <w:rPr>
          <w:sz w:val="24"/>
        </w:rPr>
      </w:pPr>
      <w:r>
        <w:rPr>
          <w:b/>
          <w:bCs/>
          <w:sz w:val="24"/>
          <w:u w:val="single"/>
        </w:rPr>
        <w:lastRenderedPageBreak/>
        <w:t>Grade Evaluation</w:t>
      </w:r>
      <w:r>
        <w:rPr>
          <w:b/>
          <w:bCs/>
          <w:sz w:val="24"/>
        </w:rPr>
        <w:t>:</w:t>
      </w:r>
      <w:r>
        <w:rPr>
          <w:sz w:val="24"/>
        </w:rPr>
        <w:t xml:space="preserve">  Your grade will be computed based upon your performance in three areas:  homework, labs, and examinations </w:t>
      </w:r>
      <w:r>
        <w:rPr>
          <w:i/>
          <w:iCs/>
          <w:sz w:val="24"/>
        </w:rPr>
        <w:t>(see below)</w:t>
      </w:r>
      <w:r>
        <w:rPr>
          <w:sz w:val="24"/>
        </w:rPr>
        <w:t>.</w:t>
      </w:r>
    </w:p>
    <w:p w:rsidR="000B7395" w:rsidRDefault="000B7395">
      <w:pPr>
        <w:tabs>
          <w:tab w:val="left" w:pos="3960"/>
        </w:tabs>
        <w:rPr>
          <w:sz w:val="24"/>
        </w:rPr>
      </w:pPr>
    </w:p>
    <w:p w:rsidR="00BE24D0" w:rsidRDefault="00BE24D0" w:rsidP="00BE24D0">
      <w:pPr>
        <w:tabs>
          <w:tab w:val="left" w:pos="3960"/>
        </w:tabs>
        <w:rPr>
          <w:bCs/>
          <w:sz w:val="24"/>
        </w:rPr>
      </w:pPr>
      <w:r>
        <w:rPr>
          <w:b/>
          <w:bCs/>
          <w:sz w:val="24"/>
          <w:u w:val="single"/>
        </w:rPr>
        <w:t>Homework</w:t>
      </w:r>
      <w:r>
        <w:rPr>
          <w:b/>
          <w:bCs/>
          <w:sz w:val="24"/>
        </w:rPr>
        <w:t>:</w:t>
      </w:r>
      <w:r>
        <w:rPr>
          <w:sz w:val="24"/>
        </w:rPr>
        <w:t xml:space="preserve">  Roughly ten homework problems w</w:t>
      </w:r>
      <w:r>
        <w:rPr>
          <w:sz w:val="23"/>
          <w:szCs w:val="23"/>
        </w:rPr>
        <w:t>ill be assigned on a weekly basis and will be collected for grading (There will also be roughly ten suggested conceptual questions for you to consider). The total score on your homework assignments will count toward 1</w:t>
      </w:r>
      <w:r w:rsidR="00D02C5E">
        <w:rPr>
          <w:sz w:val="23"/>
          <w:szCs w:val="23"/>
        </w:rPr>
        <w:t>2</w:t>
      </w:r>
      <w:r>
        <w:rPr>
          <w:sz w:val="23"/>
          <w:szCs w:val="23"/>
        </w:rPr>
        <w:t xml:space="preserve">% of your final grade in the class. </w:t>
      </w:r>
      <w:r w:rsidRPr="001A15CE">
        <w:rPr>
          <w:b/>
          <w:sz w:val="23"/>
          <w:szCs w:val="23"/>
        </w:rPr>
        <w:t>O</w:t>
      </w:r>
      <w:r w:rsidRPr="001A15CE">
        <w:rPr>
          <w:b/>
          <w:sz w:val="24"/>
        </w:rPr>
        <w:t xml:space="preserve">nly </w:t>
      </w:r>
      <w:r>
        <w:rPr>
          <w:b/>
          <w:sz w:val="24"/>
        </w:rPr>
        <w:t>t</w:t>
      </w:r>
      <w:r w:rsidR="00751DFF">
        <w:rPr>
          <w:b/>
          <w:sz w:val="24"/>
        </w:rPr>
        <w:t>wo</w:t>
      </w:r>
      <w:r>
        <w:rPr>
          <w:b/>
          <w:sz w:val="24"/>
        </w:rPr>
        <w:t xml:space="preserve"> of the assigned problems </w:t>
      </w:r>
      <w:r w:rsidRPr="001A15CE">
        <w:rPr>
          <w:b/>
          <w:sz w:val="24"/>
        </w:rPr>
        <w:t xml:space="preserve">will be graded.  The graded problems will be chosen at random </w:t>
      </w:r>
      <w:r w:rsidRPr="001A15CE">
        <w:rPr>
          <w:b/>
          <w:i/>
          <w:iCs/>
          <w:sz w:val="24"/>
        </w:rPr>
        <w:t>after</w:t>
      </w:r>
      <w:r w:rsidRPr="001A15CE">
        <w:rPr>
          <w:b/>
          <w:sz w:val="24"/>
        </w:rPr>
        <w:t xml:space="preserve"> the due date.  </w:t>
      </w:r>
      <w:r>
        <w:rPr>
          <w:sz w:val="23"/>
          <w:szCs w:val="23"/>
        </w:rPr>
        <w:t>Solutions to the homework assignments will be provided after the due date.  While I encourage you to discuss homework problems with your classmates, y</w:t>
      </w:r>
      <w:r>
        <w:rPr>
          <w:sz w:val="24"/>
        </w:rPr>
        <w:t xml:space="preserve">our final write-up should be </w:t>
      </w:r>
      <w:r>
        <w:rPr>
          <w:b/>
          <w:bCs/>
          <w:sz w:val="24"/>
        </w:rPr>
        <w:t>your own</w:t>
      </w:r>
      <w:r>
        <w:rPr>
          <w:sz w:val="24"/>
        </w:rPr>
        <w:t xml:space="preserve"> work, should be written in </w:t>
      </w:r>
      <w:r>
        <w:rPr>
          <w:b/>
          <w:sz w:val="24"/>
        </w:rPr>
        <w:t>your own</w:t>
      </w:r>
      <w:r>
        <w:rPr>
          <w:sz w:val="24"/>
        </w:rPr>
        <w:t xml:space="preserve"> words, should represent </w:t>
      </w:r>
      <w:r>
        <w:rPr>
          <w:b/>
          <w:bCs/>
          <w:sz w:val="24"/>
        </w:rPr>
        <w:t xml:space="preserve">your own </w:t>
      </w:r>
      <w:r>
        <w:rPr>
          <w:sz w:val="24"/>
        </w:rPr>
        <w:t xml:space="preserve">understanding of the material, and should </w:t>
      </w:r>
      <w:r>
        <w:rPr>
          <w:b/>
          <w:bCs/>
          <w:sz w:val="24"/>
        </w:rPr>
        <w:t>not</w:t>
      </w:r>
      <w:r>
        <w:rPr>
          <w:sz w:val="24"/>
        </w:rPr>
        <w:t xml:space="preserve"> be shared directly with other students.  If you have any questions as to what constitutes acceptable collaboration, please see me.  Copying the solution from the internet is also not acceptable.   </w:t>
      </w:r>
      <w:r>
        <w:rPr>
          <w:b/>
          <w:bCs/>
          <w:sz w:val="24"/>
        </w:rPr>
        <w:t xml:space="preserve">In order to earn full credit for a homework problem, you must show your work and include explanations of your approach.  Being able to effectively communicate the solution to a problem is an important course objective. </w:t>
      </w:r>
      <w:r>
        <w:rPr>
          <w:sz w:val="24"/>
        </w:rPr>
        <w:t xml:space="preserve">  On the weeks with an exam, you will not turn in your homework.  I will provide solutions for you to use in preparing for the exam.  </w:t>
      </w:r>
      <w:r>
        <w:rPr>
          <w:b/>
          <w:bCs/>
          <w:sz w:val="24"/>
        </w:rPr>
        <w:t xml:space="preserve">Problems will not be accepted late, but your assignment with the lowest score will not count toward your semester grade.  The drop-grade </w:t>
      </w:r>
      <w:r w:rsidRPr="00FB0E2A">
        <w:rPr>
          <w:b/>
          <w:bCs/>
          <w:sz w:val="24"/>
        </w:rPr>
        <w:t xml:space="preserve">is </w:t>
      </w:r>
      <w:r w:rsidRPr="00FB0E2A">
        <w:rPr>
          <w:b/>
          <w:sz w:val="24"/>
        </w:rPr>
        <w:t>intended to allow for unforeseen circumstances such as an illness.  It is highly recommended that you reserve your drop-grade for such a purpose.</w:t>
      </w:r>
      <w:r>
        <w:rPr>
          <w:sz w:val="24"/>
        </w:rPr>
        <w:t xml:space="preserve">  </w:t>
      </w:r>
      <w:r>
        <w:rPr>
          <w:b/>
          <w:bCs/>
          <w:sz w:val="24"/>
        </w:rPr>
        <w:t xml:space="preserve"> </w:t>
      </w:r>
      <w:r>
        <w:rPr>
          <w:b/>
          <w:bCs/>
          <w:sz w:val="24"/>
          <w:u w:val="single"/>
        </w:rPr>
        <w:t xml:space="preserve"> </w:t>
      </w:r>
    </w:p>
    <w:p w:rsidR="003876F9" w:rsidRDefault="003876F9">
      <w:pPr>
        <w:tabs>
          <w:tab w:val="left" w:pos="3960"/>
        </w:tabs>
        <w:rPr>
          <w:sz w:val="24"/>
        </w:rPr>
      </w:pPr>
    </w:p>
    <w:p w:rsidR="000B7395" w:rsidRDefault="000B7395">
      <w:pPr>
        <w:tabs>
          <w:tab w:val="left" w:pos="3960"/>
        </w:tabs>
        <w:rPr>
          <w:sz w:val="24"/>
        </w:rPr>
      </w:pPr>
      <w:r>
        <w:rPr>
          <w:b/>
          <w:bCs/>
          <w:sz w:val="24"/>
          <w:u w:val="single"/>
        </w:rPr>
        <w:t>Laboratory</w:t>
      </w:r>
      <w:r>
        <w:rPr>
          <w:b/>
          <w:bCs/>
          <w:sz w:val="24"/>
        </w:rPr>
        <w:t>:</w:t>
      </w:r>
      <w:r>
        <w:rPr>
          <w:sz w:val="24"/>
        </w:rPr>
        <w:t xml:space="preserve">  </w:t>
      </w:r>
      <w:r w:rsidR="00D62F3F">
        <w:rPr>
          <w:sz w:val="24"/>
        </w:rPr>
        <w:t xml:space="preserve">There will be eleven graded laboratory sessions during the semester. </w:t>
      </w:r>
      <w:r w:rsidR="00BE24D0">
        <w:rPr>
          <w:sz w:val="24"/>
        </w:rPr>
        <w:t xml:space="preserve"> </w:t>
      </w:r>
      <w:r w:rsidR="00D62F3F">
        <w:rPr>
          <w:sz w:val="24"/>
        </w:rPr>
        <w:t>Each session will be of equal weight</w:t>
      </w:r>
      <w:r w:rsidR="00140F7D">
        <w:rPr>
          <w:sz w:val="24"/>
        </w:rPr>
        <w:t>, and labs will contribute to 12% of your semester grade</w:t>
      </w:r>
      <w:r w:rsidR="002950F3">
        <w:rPr>
          <w:sz w:val="24"/>
        </w:rPr>
        <w:t xml:space="preserve">. </w:t>
      </w:r>
      <w:r w:rsidR="00D62F3F">
        <w:rPr>
          <w:sz w:val="24"/>
        </w:rPr>
        <w:t xml:space="preserve"> </w:t>
      </w:r>
      <w:r w:rsidR="001A7A92">
        <w:rPr>
          <w:i/>
          <w:iCs/>
          <w:sz w:val="24"/>
          <w:u w:val="single"/>
        </w:rPr>
        <w:t>One</w:t>
      </w:r>
      <w:r>
        <w:rPr>
          <w:i/>
          <w:iCs/>
          <w:sz w:val="24"/>
          <w:u w:val="single"/>
        </w:rPr>
        <w:t xml:space="preserve"> lab score </w:t>
      </w:r>
      <w:r w:rsidR="001A7A92">
        <w:rPr>
          <w:i/>
          <w:iCs/>
          <w:sz w:val="24"/>
          <w:u w:val="single"/>
        </w:rPr>
        <w:t>is</w:t>
      </w:r>
      <w:r>
        <w:rPr>
          <w:i/>
          <w:iCs/>
          <w:sz w:val="24"/>
          <w:u w:val="single"/>
        </w:rPr>
        <w:t xml:space="preserve"> dropped</w:t>
      </w:r>
      <w:r>
        <w:rPr>
          <w:sz w:val="24"/>
        </w:rPr>
        <w:t xml:space="preserve">.  </w:t>
      </w:r>
      <w:r w:rsidR="001A7A92">
        <w:rPr>
          <w:sz w:val="24"/>
        </w:rPr>
        <w:t xml:space="preserve">This drop-grade is intended to allow for unforeseen circumstances such as an illness.  It is highly recommended that you reserve your drop-grade for such a purpose.  </w:t>
      </w:r>
      <w:r>
        <w:rPr>
          <w:b/>
          <w:bCs/>
          <w:sz w:val="24"/>
        </w:rPr>
        <w:t>Be warned:</w:t>
      </w:r>
      <w:r>
        <w:rPr>
          <w:sz w:val="24"/>
        </w:rPr>
        <w:t xml:space="preserve">  Since this course satisfies a lab requirement, it is necessary to pass the lab portion alone in order to pass the course.  In other words, if your lab </w:t>
      </w:r>
      <w:smartTag w:uri="urn:schemas-microsoft-com:office:smarttags" w:element="PersonName">
        <w:r>
          <w:rPr>
            <w:sz w:val="24"/>
          </w:rPr>
          <w:t>aver</w:t>
        </w:r>
      </w:smartTag>
      <w:r>
        <w:rPr>
          <w:sz w:val="24"/>
        </w:rPr>
        <w:t xml:space="preserve">age is below 60% you fail the course regardless of your homework and exam </w:t>
      </w:r>
      <w:smartTag w:uri="urn:schemas-microsoft-com:office:smarttags" w:element="PersonName">
        <w:r>
          <w:rPr>
            <w:sz w:val="24"/>
          </w:rPr>
          <w:t>aver</w:t>
        </w:r>
      </w:smartTag>
      <w:r>
        <w:rPr>
          <w:sz w:val="24"/>
        </w:rPr>
        <w:t xml:space="preserve">ages. </w:t>
      </w:r>
    </w:p>
    <w:p w:rsidR="000B7395" w:rsidRDefault="000B7395">
      <w:pPr>
        <w:tabs>
          <w:tab w:val="left" w:pos="3960"/>
        </w:tabs>
        <w:rPr>
          <w:sz w:val="24"/>
        </w:rPr>
      </w:pPr>
    </w:p>
    <w:p w:rsidR="000B7395" w:rsidRDefault="000B7395">
      <w:pPr>
        <w:tabs>
          <w:tab w:val="left" w:pos="3960"/>
        </w:tabs>
        <w:rPr>
          <w:sz w:val="24"/>
        </w:rPr>
      </w:pPr>
      <w:r>
        <w:rPr>
          <w:b/>
          <w:bCs/>
          <w:sz w:val="24"/>
          <w:u w:val="single"/>
        </w:rPr>
        <w:t>Examinations</w:t>
      </w:r>
      <w:r>
        <w:rPr>
          <w:b/>
          <w:bCs/>
          <w:sz w:val="24"/>
        </w:rPr>
        <w:t>:</w:t>
      </w:r>
      <w:r>
        <w:rPr>
          <w:sz w:val="24"/>
        </w:rPr>
        <w:t xml:space="preserve">  There will be </w:t>
      </w:r>
      <w:r w:rsidR="00BE24D0">
        <w:rPr>
          <w:sz w:val="24"/>
        </w:rPr>
        <w:t>two</w:t>
      </w:r>
      <w:r>
        <w:rPr>
          <w:sz w:val="24"/>
        </w:rPr>
        <w:t xml:space="preserve"> midterm examinations of </w:t>
      </w:r>
      <w:r w:rsidR="00D02C5E">
        <w:rPr>
          <w:sz w:val="24"/>
        </w:rPr>
        <w:t>two</w:t>
      </w:r>
      <w:r w:rsidR="00117D9F">
        <w:rPr>
          <w:sz w:val="24"/>
        </w:rPr>
        <w:t xml:space="preserve"> hours </w:t>
      </w:r>
      <w:r>
        <w:rPr>
          <w:sz w:val="24"/>
        </w:rPr>
        <w:t xml:space="preserve">each and a </w:t>
      </w:r>
      <w:r w:rsidR="001C0C6D">
        <w:rPr>
          <w:sz w:val="24"/>
        </w:rPr>
        <w:t xml:space="preserve">partially </w:t>
      </w:r>
      <w:r>
        <w:rPr>
          <w:sz w:val="24"/>
        </w:rPr>
        <w:t xml:space="preserve">cumulative final of two hours.  </w:t>
      </w:r>
      <w:r w:rsidR="00117D9F">
        <w:rPr>
          <w:sz w:val="24"/>
        </w:rPr>
        <w:t xml:space="preserve">Each </w:t>
      </w:r>
      <w:r>
        <w:rPr>
          <w:sz w:val="24"/>
        </w:rPr>
        <w:t xml:space="preserve">will be worth </w:t>
      </w:r>
      <w:r w:rsidR="00BE24D0">
        <w:rPr>
          <w:sz w:val="24"/>
        </w:rPr>
        <w:t>25% of your final grade</w:t>
      </w:r>
      <w:r>
        <w:rPr>
          <w:sz w:val="24"/>
        </w:rPr>
        <w:t xml:space="preserve"> (</w:t>
      </w:r>
      <w:r>
        <w:rPr>
          <w:i/>
          <w:iCs/>
          <w:sz w:val="24"/>
        </w:rPr>
        <w:t>see “Grade Calculation” below</w:t>
      </w:r>
      <w:r>
        <w:rPr>
          <w:sz w:val="24"/>
        </w:rPr>
        <w:t>).</w:t>
      </w:r>
    </w:p>
    <w:p w:rsidR="00BC3BAD" w:rsidRDefault="00BC3BAD">
      <w:pPr>
        <w:tabs>
          <w:tab w:val="left" w:pos="3960"/>
        </w:tabs>
        <w:rPr>
          <w:sz w:val="24"/>
        </w:rPr>
      </w:pPr>
    </w:p>
    <w:p w:rsidR="000B7395" w:rsidRDefault="000B7395">
      <w:pPr>
        <w:tabs>
          <w:tab w:val="left" w:pos="3960"/>
        </w:tabs>
        <w:rPr>
          <w:b/>
          <w:bCs/>
          <w:sz w:val="24"/>
          <w:u w:val="single"/>
        </w:rPr>
      </w:pPr>
      <w:r>
        <w:rPr>
          <w:b/>
          <w:bCs/>
          <w:sz w:val="24"/>
          <w:u w:val="single"/>
        </w:rPr>
        <w:t>Exam Schedule:</w:t>
      </w:r>
    </w:p>
    <w:p w:rsidR="000B7395" w:rsidRDefault="000B7395">
      <w:pPr>
        <w:tabs>
          <w:tab w:val="left" w:pos="3960"/>
        </w:tabs>
        <w:rPr>
          <w:sz w:val="24"/>
        </w:rPr>
      </w:pPr>
      <w:r>
        <w:rPr>
          <w:sz w:val="24"/>
        </w:rPr>
        <w:t>Exam 1 …………………………………</w:t>
      </w:r>
      <w:r>
        <w:rPr>
          <w:sz w:val="24"/>
        </w:rPr>
        <w:tab/>
      </w:r>
      <w:r w:rsidR="00C0613D">
        <w:rPr>
          <w:sz w:val="24"/>
        </w:rPr>
        <w:t>During lab on the week of October 2 (Week 5)</w:t>
      </w:r>
    </w:p>
    <w:p w:rsidR="000B7395" w:rsidRDefault="000B7395">
      <w:pPr>
        <w:tabs>
          <w:tab w:val="left" w:pos="3960"/>
        </w:tabs>
        <w:rPr>
          <w:sz w:val="24"/>
        </w:rPr>
      </w:pPr>
      <w:r>
        <w:rPr>
          <w:sz w:val="24"/>
        </w:rPr>
        <w:t>Exam 2 …………………………………</w:t>
      </w:r>
      <w:r>
        <w:rPr>
          <w:sz w:val="24"/>
        </w:rPr>
        <w:tab/>
      </w:r>
      <w:r w:rsidR="00C0613D">
        <w:rPr>
          <w:sz w:val="24"/>
        </w:rPr>
        <w:t>During lab on the week of November 6 (Week 10)</w:t>
      </w:r>
    </w:p>
    <w:p w:rsidR="000B7395" w:rsidRDefault="000B7395" w:rsidP="004E677A">
      <w:pPr>
        <w:tabs>
          <w:tab w:val="left" w:pos="3960"/>
        </w:tabs>
        <w:rPr>
          <w:sz w:val="24"/>
        </w:rPr>
      </w:pPr>
      <w:r>
        <w:rPr>
          <w:sz w:val="24"/>
        </w:rPr>
        <w:t xml:space="preserve">Exam 3 </w:t>
      </w:r>
      <w:r w:rsidR="004E677A">
        <w:rPr>
          <w:sz w:val="24"/>
        </w:rPr>
        <w:t>(final)</w:t>
      </w:r>
      <w:r>
        <w:rPr>
          <w:sz w:val="24"/>
        </w:rPr>
        <w:t>…………………………</w:t>
      </w:r>
      <w:r>
        <w:rPr>
          <w:sz w:val="24"/>
        </w:rPr>
        <w:tab/>
      </w:r>
      <w:r w:rsidR="003C0CFF">
        <w:rPr>
          <w:sz w:val="24"/>
        </w:rPr>
        <w:t>Tues</w:t>
      </w:r>
      <w:r>
        <w:rPr>
          <w:sz w:val="24"/>
        </w:rPr>
        <w:t>.</w:t>
      </w:r>
      <w:r w:rsidR="004E677A">
        <w:rPr>
          <w:sz w:val="24"/>
        </w:rPr>
        <w:t xml:space="preserve"> </w:t>
      </w:r>
      <w:r w:rsidR="004E677A" w:rsidRPr="004E677A">
        <w:rPr>
          <w:b/>
          <w:sz w:val="24"/>
        </w:rPr>
        <w:t>Dec 19</w:t>
      </w:r>
      <w:r>
        <w:rPr>
          <w:sz w:val="24"/>
        </w:rPr>
        <w:t xml:space="preserve">, </w:t>
      </w:r>
      <w:r w:rsidR="004E677A">
        <w:rPr>
          <w:sz w:val="24"/>
        </w:rPr>
        <w:t>10:15 a</w:t>
      </w:r>
      <w:r w:rsidR="00C476F3">
        <w:rPr>
          <w:sz w:val="24"/>
        </w:rPr>
        <w:t>.m.</w:t>
      </w:r>
      <w:r w:rsidR="002F0A2F">
        <w:rPr>
          <w:sz w:val="24"/>
        </w:rPr>
        <w:t xml:space="preserve"> in A107 SCI</w:t>
      </w:r>
    </w:p>
    <w:p w:rsidR="000B7395" w:rsidRDefault="000B7395">
      <w:pPr>
        <w:tabs>
          <w:tab w:val="left" w:pos="3960"/>
        </w:tabs>
        <w:rPr>
          <w:b/>
          <w:bCs/>
          <w:sz w:val="24"/>
          <w:u w:val="single"/>
        </w:rPr>
      </w:pPr>
    </w:p>
    <w:p w:rsidR="000B7395" w:rsidRDefault="000B7395">
      <w:pPr>
        <w:tabs>
          <w:tab w:val="left" w:pos="3960"/>
        </w:tabs>
        <w:rPr>
          <w:sz w:val="24"/>
        </w:rPr>
      </w:pPr>
      <w:r>
        <w:rPr>
          <w:b/>
          <w:bCs/>
          <w:sz w:val="24"/>
          <w:u w:val="single"/>
        </w:rPr>
        <w:t>Semester Grade Calculation</w:t>
      </w:r>
      <w:r>
        <w:rPr>
          <w:sz w:val="24"/>
        </w:rPr>
        <w:t xml:space="preserve">:  </w:t>
      </w:r>
    </w:p>
    <w:p w:rsidR="000B7395" w:rsidRDefault="002950F3">
      <w:pPr>
        <w:pStyle w:val="BodyTextIndent"/>
        <w:ind w:left="0"/>
      </w:pPr>
      <w:r>
        <w:t xml:space="preserve">Homework </w:t>
      </w:r>
      <w:r>
        <w:tab/>
      </w:r>
      <w:r>
        <w:tab/>
      </w:r>
      <w:r>
        <w:tab/>
        <w:t>12 %</w:t>
      </w:r>
    </w:p>
    <w:p w:rsidR="000B7395" w:rsidRDefault="002950F3">
      <w:pPr>
        <w:pStyle w:val="BodyTextIndent"/>
        <w:ind w:left="0"/>
      </w:pPr>
      <w:r>
        <w:t>Labs</w:t>
      </w:r>
      <w:r>
        <w:tab/>
      </w:r>
      <w:r>
        <w:tab/>
      </w:r>
      <w:r>
        <w:tab/>
        <w:t>12 %</w:t>
      </w:r>
    </w:p>
    <w:p w:rsidR="000B7395" w:rsidRDefault="000B7395">
      <w:pPr>
        <w:pStyle w:val="BodyTextIndent"/>
        <w:ind w:left="0"/>
      </w:pPr>
      <w:r>
        <w:t>Exams (</w:t>
      </w:r>
      <w:r w:rsidR="002950F3">
        <w:t>3</w:t>
      </w:r>
      <w:r>
        <w:t xml:space="preserve"> @ </w:t>
      </w:r>
      <w:r w:rsidR="001A7A92">
        <w:t>2</w:t>
      </w:r>
      <w:r w:rsidR="002950F3">
        <w:t>5% each)</w:t>
      </w:r>
      <w:r w:rsidR="002950F3">
        <w:tab/>
        <w:t xml:space="preserve">  </w:t>
      </w:r>
      <w:r w:rsidR="002950F3">
        <w:tab/>
      </w:r>
      <w:r w:rsidR="002950F3">
        <w:tab/>
        <w:t>75 %</w:t>
      </w:r>
    </w:p>
    <w:p w:rsidR="000B7395" w:rsidRDefault="001A7A92">
      <w:pPr>
        <w:pStyle w:val="BodyTextIndent"/>
        <w:ind w:left="0"/>
        <w:rPr>
          <w:u w:val="single"/>
        </w:rPr>
      </w:pPr>
      <w:r>
        <w:rPr>
          <w:u w:val="single"/>
        </w:rPr>
        <w:t>Photo Assignment</w:t>
      </w:r>
      <w:r w:rsidR="000B7395">
        <w:rPr>
          <w:u w:val="single"/>
        </w:rPr>
        <w:tab/>
        <w:t xml:space="preserve">                    </w:t>
      </w:r>
      <w:r w:rsidR="002950F3">
        <w:rPr>
          <w:u w:val="single"/>
        </w:rPr>
        <w:t>1 %</w:t>
      </w:r>
      <w:r w:rsidR="000B7395">
        <w:rPr>
          <w:u w:val="single"/>
        </w:rPr>
        <w:t xml:space="preserve"> </w:t>
      </w:r>
    </w:p>
    <w:p w:rsidR="000B7395" w:rsidRDefault="000B7395">
      <w:pPr>
        <w:pStyle w:val="BodyTextIndent"/>
        <w:ind w:left="0"/>
      </w:pPr>
      <w:r>
        <w:t>Total</w:t>
      </w:r>
      <w:r>
        <w:tab/>
      </w:r>
      <w:r>
        <w:tab/>
      </w:r>
      <w:r>
        <w:tab/>
        <w:t>100</w:t>
      </w:r>
      <w:r w:rsidR="002950F3">
        <w:t xml:space="preserve"> % (crazy how that works)</w:t>
      </w:r>
    </w:p>
    <w:p w:rsidR="00521390" w:rsidRDefault="00521390" w:rsidP="00521390">
      <w:pPr>
        <w:pStyle w:val="BodyTextIndent"/>
        <w:ind w:left="0"/>
        <w:rPr>
          <w:rFonts w:eastAsia="Calibri"/>
          <w:color w:val="000000"/>
          <w:lang w:eastAsia="en-US"/>
        </w:rPr>
      </w:pPr>
    </w:p>
    <w:p w:rsidR="007724CA" w:rsidRDefault="007724CA" w:rsidP="00521390">
      <w:pPr>
        <w:pStyle w:val="BodyTextIndent"/>
        <w:ind w:left="0"/>
        <w:rPr>
          <w:rFonts w:eastAsia="Calibri"/>
          <w:color w:val="000000"/>
          <w:lang w:eastAsia="en-US"/>
        </w:rPr>
        <w:sectPr w:rsidR="007724CA" w:rsidSect="003876F9">
          <w:footerReference w:type="default" r:id="rId7"/>
          <w:endnotePr>
            <w:numFmt w:val="decimal"/>
          </w:endnotePr>
          <w:type w:val="continuous"/>
          <w:pgSz w:w="12240" w:h="15840" w:code="1"/>
          <w:pgMar w:top="720" w:right="720" w:bottom="720" w:left="720" w:header="720" w:footer="720" w:gutter="0"/>
          <w:cols w:space="720"/>
          <w:noEndnote/>
        </w:sectPr>
      </w:pPr>
    </w:p>
    <w:p w:rsidR="007724CA" w:rsidRDefault="007724CA">
      <w:pPr>
        <w:widowControl/>
        <w:autoSpaceDE/>
        <w:autoSpaceDN/>
        <w:adjustRightInd/>
        <w:rPr>
          <w:rFonts w:eastAsia="Calibri"/>
          <w:color w:val="000000"/>
          <w:sz w:val="24"/>
        </w:rPr>
      </w:pPr>
    </w:p>
    <w:p w:rsidR="00521390" w:rsidRPr="00521390" w:rsidRDefault="00521390" w:rsidP="00521390">
      <w:pPr>
        <w:pStyle w:val="BodyTextIndent"/>
        <w:ind w:left="0"/>
        <w:rPr>
          <w:rFonts w:eastAsia="Calibri"/>
          <w:color w:val="000000"/>
          <w:lang w:eastAsia="en-US"/>
        </w:rPr>
      </w:pPr>
      <w:r w:rsidRPr="00521390">
        <w:rPr>
          <w:rFonts w:eastAsia="Calibri"/>
          <w:color w:val="000000"/>
          <w:lang w:eastAsia="en-US"/>
        </w:rPr>
        <w:t xml:space="preserve">Your grades </w:t>
      </w:r>
      <w:r>
        <w:rPr>
          <w:rFonts w:eastAsia="Calibri"/>
          <w:color w:val="000000"/>
          <w:lang w:eastAsia="en-US"/>
        </w:rPr>
        <w:t>on individual assignments</w:t>
      </w:r>
      <w:r w:rsidRPr="00521390">
        <w:rPr>
          <w:rFonts w:eastAsia="Calibri"/>
          <w:color w:val="000000"/>
          <w:lang w:eastAsia="en-US"/>
        </w:rPr>
        <w:t xml:space="preserve"> will be posted periodically on D2L</w:t>
      </w:r>
      <w:r>
        <w:rPr>
          <w:rFonts w:eastAsia="Calibri"/>
          <w:color w:val="000000"/>
          <w:lang w:eastAsia="en-US"/>
        </w:rPr>
        <w:t xml:space="preserve"> </w:t>
      </w:r>
      <w:r w:rsidRPr="00521390">
        <w:rPr>
          <w:rFonts w:eastAsia="Calibri"/>
          <w:color w:val="000000"/>
          <w:lang w:eastAsia="en-US"/>
        </w:rPr>
        <w:t xml:space="preserve">(updated every 2-3 weeks). </w:t>
      </w:r>
      <w:r w:rsidRPr="00521390">
        <w:rPr>
          <w:rFonts w:eastAsia="Calibri"/>
          <w:color w:val="000000"/>
          <w:u w:val="single"/>
          <w:lang w:eastAsia="en-US"/>
        </w:rPr>
        <w:t xml:space="preserve">If you have any questions on the grades </w:t>
      </w:r>
      <w:r w:rsidR="00954B74">
        <w:rPr>
          <w:rFonts w:eastAsia="Calibri"/>
          <w:color w:val="000000"/>
          <w:u w:val="single"/>
          <w:lang w:eastAsia="en-US"/>
        </w:rPr>
        <w:t>po</w:t>
      </w:r>
      <w:r w:rsidR="00D23AFE" w:rsidRPr="00521390">
        <w:rPr>
          <w:rFonts w:eastAsia="Calibri"/>
          <w:color w:val="000000"/>
          <w:u w:val="single"/>
          <w:lang w:eastAsia="en-US"/>
        </w:rPr>
        <w:t>sted,</w:t>
      </w:r>
      <w:r w:rsidRPr="00521390">
        <w:rPr>
          <w:rFonts w:eastAsia="Calibri"/>
          <w:color w:val="000000"/>
          <w:u w:val="single"/>
          <w:lang w:eastAsia="en-US"/>
        </w:rPr>
        <w:t xml:space="preserve"> please contact me immediately so any errors can be corrected.</w:t>
      </w:r>
      <w:r>
        <w:rPr>
          <w:rFonts w:eastAsia="Calibri"/>
          <w:color w:val="000000"/>
          <w:lang w:eastAsia="en-US"/>
        </w:rPr>
        <w:t xml:space="preserve">  The scale </w:t>
      </w:r>
      <w:r w:rsidR="00D23AFE">
        <w:rPr>
          <w:rFonts w:eastAsia="Calibri"/>
          <w:color w:val="000000"/>
          <w:lang w:eastAsia="en-US"/>
        </w:rPr>
        <w:t xml:space="preserve">for the final semester grade </w:t>
      </w:r>
      <w:r>
        <w:rPr>
          <w:rFonts w:eastAsia="Calibri"/>
          <w:color w:val="000000"/>
          <w:lang w:eastAsia="en-US"/>
        </w:rPr>
        <w:t>is shown to the right.</w:t>
      </w:r>
    </w:p>
    <w:p w:rsidR="00521390" w:rsidRDefault="00521390" w:rsidP="00521390">
      <w:pPr>
        <w:pStyle w:val="BodyTextIndent"/>
        <w:ind w:left="0"/>
        <w:rPr>
          <w:rFonts w:eastAsia="Calibri"/>
          <w:color w:val="000000"/>
          <w:u w:val="single"/>
          <w:lang w:eastAsia="en-US"/>
        </w:rPr>
      </w:pPr>
    </w:p>
    <w:p w:rsidR="007724CA" w:rsidRDefault="007724CA" w:rsidP="00521390">
      <w:pPr>
        <w:pStyle w:val="BodyTextIndent"/>
        <w:ind w:left="0"/>
        <w:rPr>
          <w:rFonts w:eastAsia="Calibri"/>
          <w:color w:val="000000"/>
          <w:u w:val="single"/>
          <w:lang w:eastAsia="en-US"/>
        </w:rPr>
      </w:pPr>
    </w:p>
    <w:p w:rsidR="00521390" w:rsidRPr="0082529F" w:rsidRDefault="00521390" w:rsidP="00521390">
      <w:pPr>
        <w:pStyle w:val="BodyTextIndent"/>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4"/>
        <w:gridCol w:w="3084"/>
      </w:tblGrid>
      <w:tr w:rsidR="00521390" w:rsidRPr="0082529F" w:rsidTr="00EF6326">
        <w:trPr>
          <w:trHeight w:val="111"/>
        </w:trPr>
        <w:tc>
          <w:tcPr>
            <w:tcW w:w="1794" w:type="dxa"/>
          </w:tcPr>
          <w:p w:rsidR="00521390" w:rsidRPr="007724CA" w:rsidRDefault="00521390" w:rsidP="00EF6326">
            <w:pPr>
              <w:pStyle w:val="Default"/>
              <w:rPr>
                <w:sz w:val="20"/>
                <w:szCs w:val="20"/>
              </w:rPr>
            </w:pPr>
            <w:r w:rsidRPr="007724CA">
              <w:rPr>
                <w:b/>
                <w:bCs/>
                <w:sz w:val="20"/>
                <w:szCs w:val="20"/>
              </w:rPr>
              <w:t xml:space="preserve">A </w:t>
            </w:r>
          </w:p>
        </w:tc>
        <w:tc>
          <w:tcPr>
            <w:tcW w:w="3084" w:type="dxa"/>
          </w:tcPr>
          <w:p w:rsidR="00521390" w:rsidRPr="007724CA" w:rsidRDefault="00521390" w:rsidP="00EF6326">
            <w:pPr>
              <w:pStyle w:val="Default"/>
              <w:rPr>
                <w:sz w:val="20"/>
                <w:szCs w:val="20"/>
              </w:rPr>
            </w:pPr>
            <w:r w:rsidRPr="007724CA">
              <w:rPr>
                <w:sz w:val="20"/>
                <w:szCs w:val="20"/>
              </w:rPr>
              <w:t xml:space="preserve">93-100% </w:t>
            </w:r>
          </w:p>
        </w:tc>
      </w:tr>
      <w:tr w:rsidR="00521390" w:rsidRPr="0082529F" w:rsidTr="00EF6326">
        <w:trPr>
          <w:trHeight w:val="111"/>
        </w:trPr>
        <w:tc>
          <w:tcPr>
            <w:tcW w:w="1794" w:type="dxa"/>
          </w:tcPr>
          <w:p w:rsidR="00521390" w:rsidRPr="007724CA" w:rsidRDefault="00521390" w:rsidP="00EF6326">
            <w:pPr>
              <w:pStyle w:val="Default"/>
              <w:rPr>
                <w:sz w:val="20"/>
                <w:szCs w:val="20"/>
              </w:rPr>
            </w:pPr>
            <w:r w:rsidRPr="007724CA">
              <w:rPr>
                <w:b/>
                <w:bCs/>
                <w:sz w:val="20"/>
                <w:szCs w:val="20"/>
              </w:rPr>
              <w:t xml:space="preserve">A- </w:t>
            </w:r>
          </w:p>
        </w:tc>
        <w:tc>
          <w:tcPr>
            <w:tcW w:w="3084" w:type="dxa"/>
          </w:tcPr>
          <w:p w:rsidR="00521390" w:rsidRPr="007724CA" w:rsidRDefault="00521390" w:rsidP="00EF6326">
            <w:pPr>
              <w:pStyle w:val="Default"/>
              <w:rPr>
                <w:sz w:val="20"/>
                <w:szCs w:val="20"/>
              </w:rPr>
            </w:pPr>
            <w:r w:rsidRPr="007724CA">
              <w:rPr>
                <w:sz w:val="20"/>
                <w:szCs w:val="20"/>
              </w:rPr>
              <w:t xml:space="preserve">90-92.99% </w:t>
            </w:r>
          </w:p>
        </w:tc>
      </w:tr>
      <w:tr w:rsidR="00521390" w:rsidRPr="0082529F" w:rsidTr="00EF6326">
        <w:trPr>
          <w:trHeight w:val="111"/>
        </w:trPr>
        <w:tc>
          <w:tcPr>
            <w:tcW w:w="1794" w:type="dxa"/>
          </w:tcPr>
          <w:p w:rsidR="00521390" w:rsidRPr="007724CA" w:rsidRDefault="00521390" w:rsidP="00EF6326">
            <w:pPr>
              <w:pStyle w:val="Default"/>
              <w:rPr>
                <w:sz w:val="20"/>
                <w:szCs w:val="20"/>
              </w:rPr>
            </w:pPr>
            <w:r w:rsidRPr="007724CA">
              <w:rPr>
                <w:b/>
                <w:bCs/>
                <w:sz w:val="20"/>
                <w:szCs w:val="20"/>
              </w:rPr>
              <w:t xml:space="preserve">B+ </w:t>
            </w:r>
          </w:p>
        </w:tc>
        <w:tc>
          <w:tcPr>
            <w:tcW w:w="3084" w:type="dxa"/>
          </w:tcPr>
          <w:p w:rsidR="00521390" w:rsidRPr="007724CA" w:rsidRDefault="00521390" w:rsidP="00EF6326">
            <w:pPr>
              <w:pStyle w:val="Default"/>
              <w:rPr>
                <w:sz w:val="20"/>
                <w:szCs w:val="20"/>
              </w:rPr>
            </w:pPr>
            <w:r w:rsidRPr="007724CA">
              <w:rPr>
                <w:sz w:val="20"/>
                <w:szCs w:val="20"/>
              </w:rPr>
              <w:t xml:space="preserve">87-89.99% </w:t>
            </w:r>
          </w:p>
        </w:tc>
      </w:tr>
      <w:tr w:rsidR="00521390" w:rsidRPr="0082529F" w:rsidTr="00EF6326">
        <w:trPr>
          <w:trHeight w:val="111"/>
        </w:trPr>
        <w:tc>
          <w:tcPr>
            <w:tcW w:w="1794" w:type="dxa"/>
          </w:tcPr>
          <w:p w:rsidR="00521390" w:rsidRPr="007724CA" w:rsidRDefault="00521390" w:rsidP="00EF6326">
            <w:pPr>
              <w:pStyle w:val="Default"/>
              <w:rPr>
                <w:sz w:val="20"/>
                <w:szCs w:val="20"/>
              </w:rPr>
            </w:pPr>
            <w:r w:rsidRPr="007724CA">
              <w:rPr>
                <w:b/>
                <w:bCs/>
                <w:sz w:val="20"/>
                <w:szCs w:val="20"/>
              </w:rPr>
              <w:t xml:space="preserve">B </w:t>
            </w:r>
          </w:p>
        </w:tc>
        <w:tc>
          <w:tcPr>
            <w:tcW w:w="3084" w:type="dxa"/>
          </w:tcPr>
          <w:p w:rsidR="00521390" w:rsidRPr="007724CA" w:rsidRDefault="00521390" w:rsidP="00EF6326">
            <w:pPr>
              <w:pStyle w:val="Default"/>
              <w:rPr>
                <w:sz w:val="20"/>
                <w:szCs w:val="20"/>
              </w:rPr>
            </w:pPr>
            <w:r w:rsidRPr="007724CA">
              <w:rPr>
                <w:sz w:val="20"/>
                <w:szCs w:val="20"/>
              </w:rPr>
              <w:t xml:space="preserve">83-86.99% </w:t>
            </w:r>
          </w:p>
        </w:tc>
      </w:tr>
      <w:tr w:rsidR="00521390" w:rsidRPr="0082529F" w:rsidTr="00EF6326">
        <w:trPr>
          <w:trHeight w:val="111"/>
        </w:trPr>
        <w:tc>
          <w:tcPr>
            <w:tcW w:w="1794" w:type="dxa"/>
          </w:tcPr>
          <w:p w:rsidR="00521390" w:rsidRPr="007724CA" w:rsidRDefault="00521390" w:rsidP="00EF6326">
            <w:pPr>
              <w:pStyle w:val="Default"/>
              <w:rPr>
                <w:sz w:val="20"/>
                <w:szCs w:val="20"/>
              </w:rPr>
            </w:pPr>
            <w:r w:rsidRPr="007724CA">
              <w:rPr>
                <w:b/>
                <w:bCs/>
                <w:sz w:val="20"/>
                <w:szCs w:val="20"/>
              </w:rPr>
              <w:t xml:space="preserve">B- </w:t>
            </w:r>
          </w:p>
        </w:tc>
        <w:tc>
          <w:tcPr>
            <w:tcW w:w="3084" w:type="dxa"/>
          </w:tcPr>
          <w:p w:rsidR="00521390" w:rsidRPr="007724CA" w:rsidRDefault="00521390" w:rsidP="00EF6326">
            <w:pPr>
              <w:pStyle w:val="Default"/>
              <w:rPr>
                <w:sz w:val="20"/>
                <w:szCs w:val="20"/>
              </w:rPr>
            </w:pPr>
            <w:r w:rsidRPr="007724CA">
              <w:rPr>
                <w:sz w:val="20"/>
                <w:szCs w:val="20"/>
              </w:rPr>
              <w:t xml:space="preserve">80-82.99% </w:t>
            </w:r>
          </w:p>
        </w:tc>
      </w:tr>
      <w:tr w:rsidR="00521390" w:rsidRPr="0082529F" w:rsidTr="00EF6326">
        <w:trPr>
          <w:trHeight w:val="111"/>
        </w:trPr>
        <w:tc>
          <w:tcPr>
            <w:tcW w:w="1794" w:type="dxa"/>
          </w:tcPr>
          <w:p w:rsidR="00521390" w:rsidRPr="007724CA" w:rsidRDefault="00521390" w:rsidP="00EF6326">
            <w:pPr>
              <w:pStyle w:val="Default"/>
              <w:rPr>
                <w:sz w:val="20"/>
                <w:szCs w:val="20"/>
              </w:rPr>
            </w:pPr>
            <w:r w:rsidRPr="007724CA">
              <w:rPr>
                <w:b/>
                <w:bCs/>
                <w:sz w:val="20"/>
                <w:szCs w:val="20"/>
              </w:rPr>
              <w:t xml:space="preserve">C+ </w:t>
            </w:r>
          </w:p>
        </w:tc>
        <w:tc>
          <w:tcPr>
            <w:tcW w:w="3084" w:type="dxa"/>
          </w:tcPr>
          <w:p w:rsidR="00521390" w:rsidRPr="007724CA" w:rsidRDefault="00521390" w:rsidP="00EF6326">
            <w:pPr>
              <w:pStyle w:val="Default"/>
              <w:rPr>
                <w:sz w:val="20"/>
                <w:szCs w:val="20"/>
              </w:rPr>
            </w:pPr>
            <w:r w:rsidRPr="007724CA">
              <w:rPr>
                <w:sz w:val="20"/>
                <w:szCs w:val="20"/>
              </w:rPr>
              <w:t xml:space="preserve">77-79.99% </w:t>
            </w:r>
          </w:p>
        </w:tc>
      </w:tr>
      <w:tr w:rsidR="00521390" w:rsidRPr="0082529F" w:rsidTr="00EF6326">
        <w:trPr>
          <w:trHeight w:val="111"/>
        </w:trPr>
        <w:tc>
          <w:tcPr>
            <w:tcW w:w="1794" w:type="dxa"/>
          </w:tcPr>
          <w:p w:rsidR="00521390" w:rsidRPr="007724CA" w:rsidRDefault="00521390" w:rsidP="00EF6326">
            <w:pPr>
              <w:pStyle w:val="Default"/>
              <w:rPr>
                <w:sz w:val="20"/>
                <w:szCs w:val="20"/>
              </w:rPr>
            </w:pPr>
            <w:r w:rsidRPr="007724CA">
              <w:rPr>
                <w:b/>
                <w:bCs/>
                <w:sz w:val="20"/>
                <w:szCs w:val="20"/>
              </w:rPr>
              <w:t xml:space="preserve">C </w:t>
            </w:r>
          </w:p>
        </w:tc>
        <w:tc>
          <w:tcPr>
            <w:tcW w:w="3084" w:type="dxa"/>
          </w:tcPr>
          <w:p w:rsidR="00521390" w:rsidRPr="007724CA" w:rsidRDefault="00521390" w:rsidP="00EF6326">
            <w:pPr>
              <w:pStyle w:val="Default"/>
              <w:rPr>
                <w:sz w:val="20"/>
                <w:szCs w:val="20"/>
              </w:rPr>
            </w:pPr>
            <w:r w:rsidRPr="007724CA">
              <w:rPr>
                <w:sz w:val="20"/>
                <w:szCs w:val="20"/>
              </w:rPr>
              <w:t xml:space="preserve">73-76.99% </w:t>
            </w:r>
          </w:p>
        </w:tc>
      </w:tr>
      <w:tr w:rsidR="00521390" w:rsidRPr="0082529F" w:rsidTr="00EF6326">
        <w:trPr>
          <w:trHeight w:val="111"/>
        </w:trPr>
        <w:tc>
          <w:tcPr>
            <w:tcW w:w="1794" w:type="dxa"/>
          </w:tcPr>
          <w:p w:rsidR="00521390" w:rsidRPr="007724CA" w:rsidRDefault="00521390" w:rsidP="00EF6326">
            <w:pPr>
              <w:pStyle w:val="Default"/>
              <w:rPr>
                <w:sz w:val="20"/>
                <w:szCs w:val="20"/>
              </w:rPr>
            </w:pPr>
            <w:r w:rsidRPr="007724CA">
              <w:rPr>
                <w:b/>
                <w:bCs/>
                <w:sz w:val="20"/>
                <w:szCs w:val="20"/>
              </w:rPr>
              <w:t xml:space="preserve">C- </w:t>
            </w:r>
          </w:p>
        </w:tc>
        <w:tc>
          <w:tcPr>
            <w:tcW w:w="3084" w:type="dxa"/>
          </w:tcPr>
          <w:p w:rsidR="00521390" w:rsidRPr="007724CA" w:rsidRDefault="00521390" w:rsidP="00EF6326">
            <w:pPr>
              <w:pStyle w:val="Default"/>
              <w:rPr>
                <w:sz w:val="20"/>
                <w:szCs w:val="20"/>
              </w:rPr>
            </w:pPr>
            <w:r w:rsidRPr="007724CA">
              <w:rPr>
                <w:sz w:val="20"/>
                <w:szCs w:val="20"/>
              </w:rPr>
              <w:t xml:space="preserve">70-72.99% </w:t>
            </w:r>
          </w:p>
        </w:tc>
      </w:tr>
      <w:tr w:rsidR="00521390" w:rsidRPr="0082529F" w:rsidTr="00EF6326">
        <w:trPr>
          <w:trHeight w:val="111"/>
        </w:trPr>
        <w:tc>
          <w:tcPr>
            <w:tcW w:w="1794" w:type="dxa"/>
          </w:tcPr>
          <w:p w:rsidR="00521390" w:rsidRPr="007724CA" w:rsidRDefault="00521390" w:rsidP="00EF6326">
            <w:pPr>
              <w:pStyle w:val="Default"/>
              <w:rPr>
                <w:sz w:val="20"/>
                <w:szCs w:val="20"/>
              </w:rPr>
            </w:pPr>
            <w:r w:rsidRPr="007724CA">
              <w:rPr>
                <w:b/>
                <w:bCs/>
                <w:sz w:val="20"/>
                <w:szCs w:val="20"/>
              </w:rPr>
              <w:t xml:space="preserve">D+ </w:t>
            </w:r>
          </w:p>
        </w:tc>
        <w:tc>
          <w:tcPr>
            <w:tcW w:w="3084" w:type="dxa"/>
          </w:tcPr>
          <w:p w:rsidR="00521390" w:rsidRPr="007724CA" w:rsidRDefault="00521390" w:rsidP="00EF6326">
            <w:pPr>
              <w:pStyle w:val="Default"/>
              <w:rPr>
                <w:sz w:val="20"/>
                <w:szCs w:val="20"/>
              </w:rPr>
            </w:pPr>
            <w:r w:rsidRPr="007724CA">
              <w:rPr>
                <w:sz w:val="20"/>
                <w:szCs w:val="20"/>
              </w:rPr>
              <w:t xml:space="preserve">67-69.99% </w:t>
            </w:r>
          </w:p>
        </w:tc>
      </w:tr>
      <w:tr w:rsidR="00521390" w:rsidRPr="0082529F" w:rsidTr="00EF6326">
        <w:trPr>
          <w:trHeight w:val="111"/>
        </w:trPr>
        <w:tc>
          <w:tcPr>
            <w:tcW w:w="1794" w:type="dxa"/>
          </w:tcPr>
          <w:p w:rsidR="00521390" w:rsidRPr="007724CA" w:rsidRDefault="00521390" w:rsidP="00EF6326">
            <w:pPr>
              <w:pStyle w:val="Default"/>
              <w:rPr>
                <w:sz w:val="20"/>
                <w:szCs w:val="20"/>
              </w:rPr>
            </w:pPr>
            <w:r w:rsidRPr="007724CA">
              <w:rPr>
                <w:b/>
                <w:bCs/>
                <w:sz w:val="20"/>
                <w:szCs w:val="20"/>
              </w:rPr>
              <w:t xml:space="preserve">D </w:t>
            </w:r>
          </w:p>
        </w:tc>
        <w:tc>
          <w:tcPr>
            <w:tcW w:w="3084" w:type="dxa"/>
          </w:tcPr>
          <w:p w:rsidR="00521390" w:rsidRPr="007724CA" w:rsidRDefault="00521390" w:rsidP="00EF6326">
            <w:pPr>
              <w:pStyle w:val="Default"/>
              <w:rPr>
                <w:sz w:val="20"/>
                <w:szCs w:val="20"/>
              </w:rPr>
            </w:pPr>
            <w:r w:rsidRPr="007724CA">
              <w:rPr>
                <w:sz w:val="20"/>
                <w:szCs w:val="20"/>
              </w:rPr>
              <w:t xml:space="preserve">60-66.99% </w:t>
            </w:r>
          </w:p>
        </w:tc>
      </w:tr>
      <w:tr w:rsidR="00521390" w:rsidRPr="0082529F" w:rsidTr="00EF6326">
        <w:trPr>
          <w:trHeight w:val="111"/>
        </w:trPr>
        <w:tc>
          <w:tcPr>
            <w:tcW w:w="1794" w:type="dxa"/>
          </w:tcPr>
          <w:p w:rsidR="00521390" w:rsidRPr="007724CA" w:rsidRDefault="00521390" w:rsidP="00EF6326">
            <w:pPr>
              <w:pStyle w:val="Default"/>
              <w:rPr>
                <w:sz w:val="20"/>
                <w:szCs w:val="20"/>
              </w:rPr>
            </w:pPr>
            <w:r w:rsidRPr="007724CA">
              <w:rPr>
                <w:b/>
                <w:bCs/>
                <w:sz w:val="20"/>
                <w:szCs w:val="20"/>
              </w:rPr>
              <w:t xml:space="preserve">F </w:t>
            </w:r>
          </w:p>
        </w:tc>
        <w:tc>
          <w:tcPr>
            <w:tcW w:w="3084" w:type="dxa"/>
          </w:tcPr>
          <w:p w:rsidR="00521390" w:rsidRPr="007724CA" w:rsidRDefault="00521390" w:rsidP="00EF6326">
            <w:pPr>
              <w:pStyle w:val="Default"/>
              <w:rPr>
                <w:sz w:val="20"/>
                <w:szCs w:val="20"/>
              </w:rPr>
            </w:pPr>
            <w:r w:rsidRPr="007724CA">
              <w:rPr>
                <w:sz w:val="20"/>
                <w:szCs w:val="20"/>
              </w:rPr>
              <w:t xml:space="preserve">&lt;60% </w:t>
            </w:r>
          </w:p>
        </w:tc>
      </w:tr>
    </w:tbl>
    <w:p w:rsidR="000B7395" w:rsidRDefault="000B7395">
      <w:pPr>
        <w:tabs>
          <w:tab w:val="left" w:pos="2340"/>
          <w:tab w:val="left" w:pos="3960"/>
        </w:tabs>
        <w:ind w:left="1260"/>
        <w:rPr>
          <w:i/>
          <w:iCs/>
          <w:sz w:val="24"/>
        </w:rPr>
      </w:pPr>
      <w:r>
        <w:rPr>
          <w:sz w:val="24"/>
        </w:rPr>
        <w:lastRenderedPageBreak/>
        <w:tab/>
      </w:r>
    </w:p>
    <w:p w:rsidR="00521390" w:rsidRDefault="00521390">
      <w:pPr>
        <w:tabs>
          <w:tab w:val="left" w:pos="3960"/>
        </w:tabs>
        <w:rPr>
          <w:b/>
          <w:bCs/>
          <w:sz w:val="24"/>
          <w:u w:val="single"/>
        </w:rPr>
        <w:sectPr w:rsidR="00521390" w:rsidSect="00521390">
          <w:endnotePr>
            <w:numFmt w:val="decimal"/>
          </w:endnotePr>
          <w:type w:val="continuous"/>
          <w:pgSz w:w="12240" w:h="15840" w:code="1"/>
          <w:pgMar w:top="720" w:right="720" w:bottom="720" w:left="720" w:header="720" w:footer="720" w:gutter="0"/>
          <w:cols w:num="2" w:space="720"/>
          <w:noEndnote/>
        </w:sectPr>
      </w:pPr>
    </w:p>
    <w:p w:rsidR="000B7395" w:rsidRDefault="000B7395">
      <w:pPr>
        <w:tabs>
          <w:tab w:val="left" w:pos="3960"/>
        </w:tabs>
        <w:rPr>
          <w:b/>
          <w:bCs/>
          <w:sz w:val="24"/>
          <w:u w:val="single"/>
        </w:rPr>
      </w:pPr>
    </w:p>
    <w:p w:rsidR="000B7395" w:rsidRDefault="000B7395">
      <w:pPr>
        <w:tabs>
          <w:tab w:val="left" w:pos="3960"/>
        </w:tabs>
        <w:rPr>
          <w:sz w:val="24"/>
        </w:rPr>
      </w:pPr>
      <w:r>
        <w:rPr>
          <w:b/>
          <w:bCs/>
          <w:sz w:val="24"/>
          <w:u w:val="single"/>
        </w:rPr>
        <w:t>Attendance</w:t>
      </w:r>
      <w:r>
        <w:rPr>
          <w:b/>
          <w:bCs/>
          <w:sz w:val="24"/>
        </w:rPr>
        <w:t>:</w:t>
      </w:r>
      <w:r>
        <w:rPr>
          <w:sz w:val="24"/>
        </w:rPr>
        <w:t xml:space="preserve"> Attendance will not be kept for discussion sessions or lectures.  </w:t>
      </w:r>
      <w:r>
        <w:rPr>
          <w:i/>
          <w:iCs/>
          <w:sz w:val="24"/>
        </w:rPr>
        <w:t xml:space="preserve">Attendance to labs and exams is mandatory and students are responsible for all material discussed and announcements made during </w:t>
      </w:r>
      <w:r>
        <w:rPr>
          <w:i/>
          <w:iCs/>
          <w:sz w:val="24"/>
          <w:u w:val="single"/>
        </w:rPr>
        <w:t>any</w:t>
      </w:r>
      <w:r>
        <w:rPr>
          <w:i/>
          <w:iCs/>
          <w:sz w:val="24"/>
        </w:rPr>
        <w:t xml:space="preserve"> scheduled class meeting</w:t>
      </w:r>
      <w:r>
        <w:rPr>
          <w:sz w:val="24"/>
        </w:rPr>
        <w:t xml:space="preserve">.  Make-up work will only be accepted in the case of excused absences.  Excused absences include death in the immediate family, illness with a note from the appropriate health care professional, religious observance, an event in which you officially represent the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Wisconsin</w:t>
          </w:r>
        </w:smartTag>
      </w:smartTag>
      <w:r>
        <w:rPr>
          <w:sz w:val="24"/>
        </w:rPr>
        <w:t xml:space="preserve"> – </w:t>
      </w:r>
      <w:smartTag w:uri="urn:schemas-microsoft-com:office:smarttags" w:element="City">
        <w:smartTag w:uri="urn:schemas-microsoft-com:office:smarttags" w:element="place">
          <w:r>
            <w:rPr>
              <w:sz w:val="24"/>
            </w:rPr>
            <w:t>Stevens Point</w:t>
          </w:r>
        </w:smartTag>
      </w:smartTag>
      <w:r>
        <w:rPr>
          <w:sz w:val="24"/>
        </w:rPr>
        <w:t xml:space="preserve"> and the event directly conflicts with an exam or lab.  </w:t>
      </w:r>
      <w:r>
        <w:rPr>
          <w:b/>
          <w:bCs/>
          <w:sz w:val="24"/>
        </w:rPr>
        <w:t>Excused absences must be approved with documenting materials prior to the date of absence</w:t>
      </w:r>
      <w:r>
        <w:rPr>
          <w:sz w:val="24"/>
        </w:rPr>
        <w:t>.  Unexcused absences from a lab or exam will result in a grade of zero.</w:t>
      </w:r>
    </w:p>
    <w:p w:rsidR="007724CA" w:rsidRDefault="000B7395" w:rsidP="007724CA">
      <w:pPr>
        <w:tabs>
          <w:tab w:val="left" w:pos="3960"/>
        </w:tabs>
        <w:rPr>
          <w:sz w:val="24"/>
        </w:rPr>
      </w:pPr>
      <w:r>
        <w:rPr>
          <w:sz w:val="24"/>
        </w:rPr>
        <w:t xml:space="preserve">     In the case of a potential conflict between class and religious observances,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Wisconsin</w:t>
          </w:r>
        </w:smartTag>
      </w:smartTag>
      <w:r>
        <w:rPr>
          <w:sz w:val="24"/>
        </w:rPr>
        <w:t xml:space="preserve"> policy requires the student to notify the instructor within the first two weeks of class in order to expect that accommodations be made.  If there is any possibility that you will miss a lab or exam due to religious observances, please notify me of the specific dates that will be missed within the first two weeks of class.</w:t>
      </w:r>
    </w:p>
    <w:p w:rsidR="007724CA" w:rsidRDefault="007724CA" w:rsidP="007724CA">
      <w:pPr>
        <w:tabs>
          <w:tab w:val="left" w:pos="3960"/>
        </w:tabs>
        <w:rPr>
          <w:sz w:val="24"/>
        </w:rPr>
      </w:pPr>
    </w:p>
    <w:p w:rsidR="000B7395" w:rsidRDefault="000B7395" w:rsidP="007724CA">
      <w:pPr>
        <w:tabs>
          <w:tab w:val="left" w:pos="3960"/>
        </w:tabs>
        <w:rPr>
          <w:sz w:val="24"/>
        </w:rPr>
      </w:pPr>
      <w:r>
        <w:rPr>
          <w:b/>
          <w:bCs/>
          <w:sz w:val="24"/>
          <w:u w:val="single"/>
        </w:rPr>
        <w:t>E-mail</w:t>
      </w:r>
      <w:r>
        <w:rPr>
          <w:b/>
          <w:bCs/>
          <w:sz w:val="24"/>
        </w:rPr>
        <w:t>:</w:t>
      </w:r>
      <w:r>
        <w:rPr>
          <w:sz w:val="24"/>
        </w:rPr>
        <w:t xml:space="preserve">  Occasionally it </w:t>
      </w:r>
      <w:r w:rsidR="007724CA">
        <w:rPr>
          <w:sz w:val="24"/>
        </w:rPr>
        <w:t>will</w:t>
      </w:r>
      <w:r>
        <w:rPr>
          <w:sz w:val="24"/>
        </w:rPr>
        <w:t xml:space="preserve"> be necessary to make class-related announcements outside of class.  This will be done primarily through e-mail.  If you’re not already in the habit of frequently checking your e-mail, it will be useful to develop that habit.  </w:t>
      </w:r>
    </w:p>
    <w:p w:rsidR="000B7395" w:rsidRPr="00C87B6D" w:rsidRDefault="000B7395" w:rsidP="00C87B6D">
      <w:pPr>
        <w:rPr>
          <w:sz w:val="24"/>
        </w:rPr>
      </w:pPr>
    </w:p>
    <w:p w:rsidR="000B7395" w:rsidRPr="00C87B6D" w:rsidRDefault="000B7395" w:rsidP="00C87B6D">
      <w:pPr>
        <w:rPr>
          <w:sz w:val="24"/>
        </w:rPr>
      </w:pPr>
    </w:p>
    <w:p w:rsidR="00C87B6D" w:rsidRDefault="00C87B6D" w:rsidP="00C87B6D">
      <w:pPr>
        <w:rPr>
          <w:sz w:val="24"/>
        </w:rPr>
      </w:pPr>
      <w:r w:rsidRPr="00C87B6D">
        <w:rPr>
          <w:b/>
          <w:sz w:val="24"/>
          <w:u w:val="single"/>
        </w:rPr>
        <w:t>Extra Credit:</w:t>
      </w:r>
      <w:r w:rsidRPr="00C87B6D">
        <w:rPr>
          <w:sz w:val="24"/>
        </w:rPr>
        <w:t xml:space="preserve">  It is possible for you to earn up to 1</w:t>
      </w:r>
      <w:r w:rsidR="00954B74">
        <w:rPr>
          <w:sz w:val="24"/>
        </w:rPr>
        <w:t>%</w:t>
      </w:r>
      <w:r w:rsidRPr="00C87B6D">
        <w:rPr>
          <w:sz w:val="24"/>
        </w:rPr>
        <w:t xml:space="preserve"> of extra credit</w:t>
      </w:r>
      <w:r w:rsidR="00954B74">
        <w:rPr>
          <w:sz w:val="24"/>
        </w:rPr>
        <w:t xml:space="preserve"> applied toward your semester grade</w:t>
      </w:r>
      <w:r w:rsidRPr="00C87B6D">
        <w:rPr>
          <w:sz w:val="24"/>
        </w:rPr>
        <w:t xml:space="preserve">.  To do so, find an article in the news that is related to the material in class.  Write a one-page summary of the article and turn it in to me with a copy of the article </w:t>
      </w:r>
      <w:r w:rsidRPr="00E032DB">
        <w:rPr>
          <w:b/>
          <w:sz w:val="24"/>
        </w:rPr>
        <w:t>within 7 days of when the article was published</w:t>
      </w:r>
      <w:r w:rsidRPr="00C87B6D">
        <w:rPr>
          <w:sz w:val="24"/>
        </w:rPr>
        <w:t>.  Each article will be worth a total of 10 points.  If for some reason you don’t receive full credit for your summary, you can keep submitting new articles until you have a total</w:t>
      </w:r>
      <w:r w:rsidR="00FE0334">
        <w:rPr>
          <w:sz w:val="24"/>
        </w:rPr>
        <w:t xml:space="preserve"> of 10 points of extra credit.  I will be rigidly adhering to the </w:t>
      </w:r>
      <w:r w:rsidR="009C5E70">
        <w:rPr>
          <w:sz w:val="24"/>
        </w:rPr>
        <w:t>grading scale shown above, so</w:t>
      </w:r>
      <w:r w:rsidR="00FE0334" w:rsidRPr="00C87B6D">
        <w:rPr>
          <w:sz w:val="24"/>
        </w:rPr>
        <w:t xml:space="preserve"> </w:t>
      </w:r>
      <w:r w:rsidRPr="00C87B6D">
        <w:rPr>
          <w:sz w:val="24"/>
        </w:rPr>
        <w:t>I strongly encourage you to take advantage of this opportunity</w:t>
      </w:r>
      <w:r w:rsidR="00FE0334">
        <w:rPr>
          <w:sz w:val="24"/>
        </w:rPr>
        <w:t>.  1</w:t>
      </w:r>
      <w:r w:rsidR="00954B74">
        <w:rPr>
          <w:sz w:val="24"/>
        </w:rPr>
        <w:t>%</w:t>
      </w:r>
      <w:r w:rsidRPr="00C87B6D">
        <w:rPr>
          <w:sz w:val="24"/>
        </w:rPr>
        <w:t xml:space="preserve"> is enough to raise a person’s semester grade</w:t>
      </w:r>
      <w:r w:rsidR="00244431">
        <w:rPr>
          <w:sz w:val="24"/>
        </w:rPr>
        <w:t xml:space="preserve"> if </w:t>
      </w:r>
      <w:r w:rsidR="00954B74">
        <w:rPr>
          <w:sz w:val="24"/>
        </w:rPr>
        <w:t>s</w:t>
      </w:r>
      <w:r w:rsidR="00244431">
        <w:rPr>
          <w:sz w:val="24"/>
        </w:rPr>
        <w:t>he or he is at the border</w:t>
      </w:r>
      <w:r w:rsidRPr="00C87B6D">
        <w:rPr>
          <w:sz w:val="24"/>
        </w:rPr>
        <w:t>.  All extra credit assignments must be received no later than the last day of classes.</w:t>
      </w:r>
    </w:p>
    <w:p w:rsidR="003A7608" w:rsidRPr="00C87B6D" w:rsidRDefault="003A7608" w:rsidP="00C87B6D">
      <w:pPr>
        <w:rPr>
          <w:sz w:val="24"/>
        </w:rPr>
      </w:pPr>
    </w:p>
    <w:p w:rsidR="00C87B6D" w:rsidRPr="00C87B6D" w:rsidRDefault="00C87B6D" w:rsidP="00C87B6D">
      <w:pPr>
        <w:rPr>
          <w:sz w:val="24"/>
        </w:rPr>
      </w:pPr>
      <w:r w:rsidRPr="003A7608">
        <w:rPr>
          <w:b/>
          <w:sz w:val="24"/>
          <w:u w:val="single"/>
        </w:rPr>
        <w:t>Photo Assignment:</w:t>
      </w:r>
      <w:r w:rsidRPr="00C87B6D">
        <w:rPr>
          <w:sz w:val="24"/>
        </w:rPr>
        <w:t xml:space="preserve">  As part of your first homework assignment, you will also complete a survey to help me learn names and get to k</w:t>
      </w:r>
      <w:r w:rsidR="007724CA">
        <w:rPr>
          <w:sz w:val="24"/>
        </w:rPr>
        <w:t>now students in the class.  An instruction sheet will be distributed with the</w:t>
      </w:r>
      <w:r w:rsidRPr="00C87B6D">
        <w:rPr>
          <w:sz w:val="24"/>
        </w:rPr>
        <w:t xml:space="preserve"> syllabus.  </w:t>
      </w:r>
    </w:p>
    <w:p w:rsidR="000B7395" w:rsidRPr="00C87B6D" w:rsidRDefault="000B7395" w:rsidP="00C87B6D">
      <w:pPr>
        <w:rPr>
          <w:sz w:val="24"/>
        </w:rPr>
      </w:pPr>
    </w:p>
    <w:sectPr w:rsidR="000B7395" w:rsidRPr="00C87B6D" w:rsidSect="003876F9">
      <w:endnotePr>
        <w:numFmt w:val="decimal"/>
      </w:endnotePr>
      <w:type w:val="continuous"/>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455" w:rsidRDefault="00E83455">
      <w:r>
        <w:separator/>
      </w:r>
    </w:p>
  </w:endnote>
  <w:endnote w:type="continuationSeparator" w:id="0">
    <w:p w:rsidR="00E83455" w:rsidRDefault="00E83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859" w:rsidRDefault="008A3859">
    <w:pPr>
      <w:pStyle w:val="Footer"/>
      <w:jc w:val="right"/>
      <w:rPr>
        <w:i/>
        <w:iCs/>
      </w:rPr>
    </w:pPr>
    <w:r>
      <w:rPr>
        <w:i/>
        <w:iCs/>
      </w:rPr>
      <w:t>Veum - Phys 2</w:t>
    </w:r>
    <w:r w:rsidR="005F27D8">
      <w:rPr>
        <w:i/>
        <w:iCs/>
      </w:rPr>
      <w:t>01</w:t>
    </w:r>
    <w:r>
      <w:rPr>
        <w:i/>
        <w:iCs/>
      </w:rPr>
      <w:t xml:space="preserve"> – Syllabus - Page </w:t>
    </w:r>
    <w:r>
      <w:rPr>
        <w:i/>
        <w:iCs/>
      </w:rPr>
      <w:fldChar w:fldCharType="begin"/>
    </w:r>
    <w:r>
      <w:rPr>
        <w:i/>
        <w:iCs/>
      </w:rPr>
      <w:instrText xml:space="preserve"> PAGE </w:instrText>
    </w:r>
    <w:r>
      <w:rPr>
        <w:i/>
        <w:iCs/>
      </w:rPr>
      <w:fldChar w:fldCharType="separate"/>
    </w:r>
    <w:r w:rsidR="001C0C6D">
      <w:rPr>
        <w:i/>
        <w:iCs/>
        <w:noProof/>
      </w:rPr>
      <w:t>4</w:t>
    </w:r>
    <w:r>
      <w:rPr>
        <w:i/>
        <w:iCs/>
      </w:rPr>
      <w:fldChar w:fldCharType="end"/>
    </w:r>
    <w:r>
      <w:rPr>
        <w:i/>
        <w:iCs/>
      </w:rPr>
      <w:t xml:space="preserve"> of </w:t>
    </w:r>
    <w:r>
      <w:rPr>
        <w:i/>
        <w:iCs/>
      </w:rPr>
      <w:fldChar w:fldCharType="begin"/>
    </w:r>
    <w:r>
      <w:rPr>
        <w:i/>
        <w:iCs/>
      </w:rPr>
      <w:instrText xml:space="preserve"> NUMPAGES </w:instrText>
    </w:r>
    <w:r>
      <w:rPr>
        <w:i/>
        <w:iCs/>
      </w:rPr>
      <w:fldChar w:fldCharType="separate"/>
    </w:r>
    <w:r w:rsidR="001C0C6D">
      <w:rPr>
        <w:i/>
        <w:iCs/>
        <w:noProof/>
      </w:rPr>
      <w:t>4</w:t>
    </w:r>
    <w:r>
      <w:rPr>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455" w:rsidRDefault="00E83455">
      <w:r>
        <w:separator/>
      </w:r>
    </w:p>
  </w:footnote>
  <w:footnote w:type="continuationSeparator" w:id="0">
    <w:p w:rsidR="00E83455" w:rsidRDefault="00E83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DCF2B6"/>
    <w:lvl w:ilvl="0">
      <w:numFmt w:val="decimal"/>
      <w:lvlText w:val="*"/>
      <w:lvlJc w:val="left"/>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92"/>
    <w:rsid w:val="00006557"/>
    <w:rsid w:val="00046013"/>
    <w:rsid w:val="00095CE9"/>
    <w:rsid w:val="000B7395"/>
    <w:rsid w:val="000E074D"/>
    <w:rsid w:val="0011065B"/>
    <w:rsid w:val="00110E2C"/>
    <w:rsid w:val="00117D9F"/>
    <w:rsid w:val="00133933"/>
    <w:rsid w:val="00140F7D"/>
    <w:rsid w:val="001449D1"/>
    <w:rsid w:val="00152B9D"/>
    <w:rsid w:val="00183A16"/>
    <w:rsid w:val="001A7A92"/>
    <w:rsid w:val="001C0C6D"/>
    <w:rsid w:val="001F3A95"/>
    <w:rsid w:val="001F4C3E"/>
    <w:rsid w:val="00244431"/>
    <w:rsid w:val="00250312"/>
    <w:rsid w:val="002939AD"/>
    <w:rsid w:val="002950F3"/>
    <w:rsid w:val="002D467F"/>
    <w:rsid w:val="002F0A2F"/>
    <w:rsid w:val="003559AA"/>
    <w:rsid w:val="00361E37"/>
    <w:rsid w:val="00381A54"/>
    <w:rsid w:val="003876F9"/>
    <w:rsid w:val="003A0815"/>
    <w:rsid w:val="003A7608"/>
    <w:rsid w:val="003C0CFF"/>
    <w:rsid w:val="003D1740"/>
    <w:rsid w:val="003D6DF5"/>
    <w:rsid w:val="00404C33"/>
    <w:rsid w:val="0041289E"/>
    <w:rsid w:val="00426D02"/>
    <w:rsid w:val="004647EF"/>
    <w:rsid w:val="004B2C11"/>
    <w:rsid w:val="004B4460"/>
    <w:rsid w:val="004C7F13"/>
    <w:rsid w:val="004E677A"/>
    <w:rsid w:val="00516A3B"/>
    <w:rsid w:val="005179F3"/>
    <w:rsid w:val="00521390"/>
    <w:rsid w:val="00523537"/>
    <w:rsid w:val="00554D1E"/>
    <w:rsid w:val="005551F3"/>
    <w:rsid w:val="00567797"/>
    <w:rsid w:val="0057679B"/>
    <w:rsid w:val="005A67A7"/>
    <w:rsid w:val="005F27D8"/>
    <w:rsid w:val="006031D6"/>
    <w:rsid w:val="00606111"/>
    <w:rsid w:val="006331F9"/>
    <w:rsid w:val="00651F92"/>
    <w:rsid w:val="006A786E"/>
    <w:rsid w:val="006C00C8"/>
    <w:rsid w:val="00700B74"/>
    <w:rsid w:val="00704B0B"/>
    <w:rsid w:val="00730255"/>
    <w:rsid w:val="0073635C"/>
    <w:rsid w:val="00751DFF"/>
    <w:rsid w:val="007724CA"/>
    <w:rsid w:val="00796FE6"/>
    <w:rsid w:val="007A5C80"/>
    <w:rsid w:val="008579DA"/>
    <w:rsid w:val="00863FBE"/>
    <w:rsid w:val="008760A7"/>
    <w:rsid w:val="00881F9C"/>
    <w:rsid w:val="008A3859"/>
    <w:rsid w:val="00905818"/>
    <w:rsid w:val="00924E1A"/>
    <w:rsid w:val="0093323B"/>
    <w:rsid w:val="00954B74"/>
    <w:rsid w:val="009C5CFE"/>
    <w:rsid w:val="009C5E70"/>
    <w:rsid w:val="009E35C0"/>
    <w:rsid w:val="009F666A"/>
    <w:rsid w:val="00A04603"/>
    <w:rsid w:val="00A36C00"/>
    <w:rsid w:val="00A40CE9"/>
    <w:rsid w:val="00A46272"/>
    <w:rsid w:val="00A97B84"/>
    <w:rsid w:val="00AF0900"/>
    <w:rsid w:val="00B055ED"/>
    <w:rsid w:val="00B065F2"/>
    <w:rsid w:val="00B120BA"/>
    <w:rsid w:val="00B43DAF"/>
    <w:rsid w:val="00B449D1"/>
    <w:rsid w:val="00B90EF9"/>
    <w:rsid w:val="00BA3774"/>
    <w:rsid w:val="00BC157E"/>
    <w:rsid w:val="00BC3BAD"/>
    <w:rsid w:val="00BE24D0"/>
    <w:rsid w:val="00C04D09"/>
    <w:rsid w:val="00C0613D"/>
    <w:rsid w:val="00C445B7"/>
    <w:rsid w:val="00C476F3"/>
    <w:rsid w:val="00C87B6D"/>
    <w:rsid w:val="00C93BB0"/>
    <w:rsid w:val="00CE1A08"/>
    <w:rsid w:val="00D00E12"/>
    <w:rsid w:val="00D02C5E"/>
    <w:rsid w:val="00D23AFE"/>
    <w:rsid w:val="00D33B9B"/>
    <w:rsid w:val="00D62F3F"/>
    <w:rsid w:val="00D7586F"/>
    <w:rsid w:val="00D80877"/>
    <w:rsid w:val="00D90229"/>
    <w:rsid w:val="00DA07EA"/>
    <w:rsid w:val="00DB6F1B"/>
    <w:rsid w:val="00E032DB"/>
    <w:rsid w:val="00E13295"/>
    <w:rsid w:val="00E14325"/>
    <w:rsid w:val="00E504D5"/>
    <w:rsid w:val="00E50E05"/>
    <w:rsid w:val="00E553FE"/>
    <w:rsid w:val="00E704C7"/>
    <w:rsid w:val="00E813C6"/>
    <w:rsid w:val="00E81A6D"/>
    <w:rsid w:val="00E83455"/>
    <w:rsid w:val="00E87AD6"/>
    <w:rsid w:val="00EF166F"/>
    <w:rsid w:val="00EF6326"/>
    <w:rsid w:val="00F63768"/>
    <w:rsid w:val="00F6658F"/>
    <w:rsid w:val="00FC6F9C"/>
    <w:rsid w:val="00FD2095"/>
    <w:rsid w:val="00FE0334"/>
    <w:rsid w:val="00FE2031"/>
    <w:rsid w:val="00FF2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E212964-94F1-44F8-853B-CBB608F04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eastAsia="Times New Roman"/>
      <w:szCs w:val="24"/>
    </w:rPr>
  </w:style>
  <w:style w:type="paragraph" w:styleId="Heading1">
    <w:name w:val="heading 1"/>
    <w:basedOn w:val="Normal"/>
    <w:next w:val="Normal"/>
    <w:qFormat/>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bCs/>
      <w:sz w:val="24"/>
      <w:szCs w:val="20"/>
    </w:rPr>
  </w:style>
  <w:style w:type="paragraph" w:styleId="Heading2">
    <w:name w:val="heading 2"/>
    <w:basedOn w:val="Normal"/>
    <w:next w:val="Normal"/>
    <w:qFormat/>
    <w:pPr>
      <w:keepNext/>
      <w:tabs>
        <w:tab w:val="left" w:pos="3960"/>
      </w:tabs>
      <w:ind w:left="126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character" w:styleId="Hyperlink">
    <w:name w:val="Hyperlink"/>
    <w:rPr>
      <w:color w:val="0000FF"/>
      <w:u w:val="single"/>
    </w:rPr>
  </w:style>
  <w:style w:type="paragraph" w:styleId="Title">
    <w:name w:val="Title"/>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bCs/>
      <w:sz w:val="24"/>
    </w:rPr>
  </w:style>
  <w:style w:type="paragraph" w:styleId="BodyTextIndent">
    <w:name w:val="Body Text Indent"/>
    <w:basedOn w:val="Normal"/>
    <w:pPr>
      <w:widowControl/>
      <w:tabs>
        <w:tab w:val="left" w:pos="3960"/>
      </w:tabs>
      <w:autoSpaceDE/>
      <w:autoSpaceDN/>
      <w:adjustRightInd/>
      <w:ind w:left="360"/>
    </w:pPr>
    <w:rPr>
      <w:rFonts w:eastAsia="SimSun"/>
      <w:sz w:val="24"/>
      <w:lang w:eastAsia="zh-CN"/>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rsid w:val="00521390"/>
    <w:pPr>
      <w:autoSpaceDE w:val="0"/>
      <w:autoSpaceDN w:val="0"/>
      <w:adjustRightInd w:val="0"/>
    </w:pPr>
    <w:rPr>
      <w:rFonts w:eastAsia="Calibri"/>
      <w:color w:val="000000"/>
      <w:sz w:val="24"/>
      <w:szCs w:val="24"/>
    </w:rPr>
  </w:style>
  <w:style w:type="paragraph" w:styleId="BalloonText">
    <w:name w:val="Balloon Text"/>
    <w:basedOn w:val="Normal"/>
    <w:link w:val="BalloonTextChar"/>
    <w:uiPriority w:val="99"/>
    <w:semiHidden/>
    <w:unhideWhenUsed/>
    <w:rsid w:val="00A04603"/>
    <w:rPr>
      <w:rFonts w:ascii="Segoe UI" w:hAnsi="Segoe UI" w:cs="Segoe UI"/>
      <w:sz w:val="18"/>
      <w:szCs w:val="18"/>
    </w:rPr>
  </w:style>
  <w:style w:type="character" w:customStyle="1" w:styleId="BalloonTextChar">
    <w:name w:val="Balloon Text Char"/>
    <w:link w:val="BalloonText"/>
    <w:uiPriority w:val="99"/>
    <w:semiHidden/>
    <w:rsid w:val="00A0460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201</Number>
    <Section xmlns="409cf07c-705a-4568-bc2e-e1a7cd36a2d3" xsi:nil="true"/>
    <Calendar_x0020_Year xmlns="409cf07c-705a-4568-bc2e-e1a7cd36a2d3">2017</Calendar_x0020_Year>
    <Course_x0020_Name xmlns="409cf07c-705a-4568-bc2e-e1a7cd36a2d3">Applied Principles of Physics I</Course_x0020_Name>
    <Instructor xmlns="409cf07c-705a-4568-bc2e-e1a7cd36a2d3" xsi:nil="true"/>
    <Pre xmlns="409cf07c-705a-4568-bc2e-e1a7cd36a2d3">75</Pre>
    <Campus xmlns="409cf07c-705a-4568-bc2e-e1a7cd36a2d3">
      <Value>Stevens Point</Value>
    </Campus>
  </documentManagement>
</p:properties>
</file>

<file path=customXml/itemProps1.xml><?xml version="1.0" encoding="utf-8"?>
<ds:datastoreItem xmlns:ds="http://schemas.openxmlformats.org/officeDocument/2006/customXml" ds:itemID="{E36466F7-A79E-4D9F-A637-254843E50CD7}"/>
</file>

<file path=customXml/itemProps2.xml><?xml version="1.0" encoding="utf-8"?>
<ds:datastoreItem xmlns:ds="http://schemas.openxmlformats.org/officeDocument/2006/customXml" ds:itemID="{7B353C56-A547-4C18-BCF5-3EA148B9576D}"/>
</file>

<file path=customXml/itemProps3.xml><?xml version="1.0" encoding="utf-8"?>
<ds:datastoreItem xmlns:ds="http://schemas.openxmlformats.org/officeDocument/2006/customXml" ds:itemID="{AFCDCC2C-0139-43F1-A4B9-6F269EC6C5D8}"/>
</file>

<file path=docProps/app.xml><?xml version="1.0" encoding="utf-8"?>
<Properties xmlns="http://schemas.openxmlformats.org/officeDocument/2006/extended-properties" xmlns:vt="http://schemas.openxmlformats.org/officeDocument/2006/docPropsVTypes">
  <Template>Normal</Template>
  <TotalTime>1</TotalTime>
  <Pages>4</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Physics 250 Syllabus</vt:lpstr>
    </vt:vector>
  </TitlesOfParts>
  <Company>UW-SP</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250 Syllabus</dc:title>
  <dc:subject/>
  <dc:creator>mveum</dc:creator>
  <cp:keywords/>
  <dc:description/>
  <cp:lastModifiedBy>Stokosa, Nancy</cp:lastModifiedBy>
  <cp:revision>2</cp:revision>
  <cp:lastPrinted>2017-09-02T14:39:00Z</cp:lastPrinted>
  <dcterms:created xsi:type="dcterms:W3CDTF">2018-11-29T19:28:00Z</dcterms:created>
  <dcterms:modified xsi:type="dcterms:W3CDTF">2018-11-29T19:28:00Z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